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9B" w:rsidRPr="005D15D7" w:rsidRDefault="0032559B" w:rsidP="005D15D7">
      <w:pPr>
        <w:shd w:val="clear" w:color="auto" w:fill="FFFFFF"/>
        <w:spacing w:after="0" w:line="240" w:lineRule="auto"/>
        <w:jc w:val="center"/>
        <w:rPr>
          <w:rFonts w:ascii="Times New Roman" w:eastAsia="Times New Roman" w:hAnsi="Times New Roman" w:cs="Times New Roman"/>
          <w:b/>
          <w:color w:val="FF0000"/>
          <w:sz w:val="36"/>
          <w:szCs w:val="36"/>
          <w:u w:val="single"/>
        </w:rPr>
      </w:pPr>
    </w:p>
    <w:p w:rsidR="0032559B" w:rsidRDefault="0032559B" w:rsidP="005D15D7">
      <w:pPr>
        <w:shd w:val="clear" w:color="auto" w:fill="FFFFFF"/>
        <w:spacing w:after="0" w:line="240" w:lineRule="auto"/>
        <w:jc w:val="center"/>
        <w:rPr>
          <w:rFonts w:ascii="Times New Roman" w:eastAsia="Times New Roman" w:hAnsi="Times New Roman" w:cs="Times New Roman"/>
          <w:b/>
          <w:color w:val="FF0000"/>
          <w:sz w:val="36"/>
          <w:szCs w:val="36"/>
          <w:u w:val="single"/>
        </w:rPr>
      </w:pPr>
      <w:r w:rsidRPr="005D15D7">
        <w:rPr>
          <w:rFonts w:ascii="Times New Roman" w:eastAsia="Times New Roman" w:hAnsi="Times New Roman" w:cs="Times New Roman"/>
          <w:b/>
          <w:color w:val="FF0000"/>
          <w:sz w:val="36"/>
          <w:szCs w:val="36"/>
          <w:u w:val="single"/>
        </w:rPr>
        <w:t>Конвенция о правах ребенка</w:t>
      </w:r>
    </w:p>
    <w:p w:rsidR="005D15D7" w:rsidRDefault="005D15D7" w:rsidP="005D15D7">
      <w:pPr>
        <w:shd w:val="clear" w:color="auto" w:fill="FFFFFF"/>
        <w:spacing w:after="0" w:line="240" w:lineRule="auto"/>
        <w:jc w:val="center"/>
        <w:rPr>
          <w:rFonts w:ascii="Times New Roman" w:eastAsia="Times New Roman" w:hAnsi="Times New Roman" w:cs="Times New Roman"/>
          <w:b/>
          <w:color w:val="FF0000"/>
          <w:sz w:val="36"/>
          <w:szCs w:val="36"/>
          <w:u w:val="single"/>
        </w:rPr>
      </w:pPr>
    </w:p>
    <w:p w:rsidR="005D15D7" w:rsidRPr="005D15D7" w:rsidRDefault="005D15D7" w:rsidP="005D15D7">
      <w:pPr>
        <w:shd w:val="clear" w:color="auto" w:fill="FFFFFF"/>
        <w:spacing w:after="0" w:line="240" w:lineRule="auto"/>
        <w:jc w:val="center"/>
        <w:rPr>
          <w:rFonts w:ascii="Times New Roman" w:eastAsia="Times New Roman" w:hAnsi="Times New Roman" w:cs="Times New Roman"/>
          <w:b/>
          <w:color w:val="FF0000"/>
          <w:sz w:val="36"/>
          <w:szCs w:val="36"/>
          <w:u w:val="single"/>
        </w:rPr>
      </w:pPr>
    </w:p>
    <w:p w:rsidR="0032559B"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noProof/>
          <w:color w:val="000000" w:themeColor="text1"/>
          <w:sz w:val="24"/>
          <w:szCs w:val="24"/>
        </w:rPr>
        <w:drawing>
          <wp:inline distT="0" distB="0" distL="0" distR="0">
            <wp:extent cx="3810000" cy="2857500"/>
            <wp:effectExtent l="19050" t="0" r="0" b="0"/>
            <wp:docPr id="13" name="Рисунок 13" descr="http://derbcrrds33.dagschool.com/_http_schools/1745/derbcrrds33/admin/ckfinder/core/connector/php/connector.phpfck_user_files/images/4db01d4ccf9e811be196b755b58f5a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erbcrrds33.dagschool.com/_http_schools/1745/derbcrrds33/admin/ckfinder/core/connector/php/connector.phpfck_user_files/images/4db01d4ccf9e811be196b755b58f5a73.jpg"/>
                    <pic:cNvPicPr>
                      <a:picLocks noChangeAspect="1" noChangeArrowheads="1"/>
                    </pic:cNvPicPr>
                  </pic:nvPicPr>
                  <pic:blipFill>
                    <a:blip r:embed="rId4"/>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5D15D7" w:rsidRPr="005D15D7" w:rsidRDefault="005D15D7" w:rsidP="005D15D7">
      <w:pPr>
        <w:shd w:val="clear" w:color="auto" w:fill="FFFFFF"/>
        <w:spacing w:after="0" w:line="240" w:lineRule="auto"/>
        <w:rPr>
          <w:rFonts w:ascii="Times New Roman" w:eastAsia="Times New Roman" w:hAnsi="Times New Roman" w:cs="Times New Roman"/>
          <w:color w:val="000000" w:themeColor="text1"/>
          <w:sz w:val="24"/>
          <w:szCs w:val="24"/>
        </w:rPr>
      </w:pP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 </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 </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 </w:t>
      </w:r>
      <w:r w:rsidRPr="005D15D7">
        <w:rPr>
          <w:rFonts w:ascii="Times New Roman" w:eastAsia="Times New Roman" w:hAnsi="Times New Roman" w:cs="Times New Roman"/>
          <w:color w:val="000000" w:themeColor="text1"/>
          <w:sz w:val="24"/>
          <w:szCs w:val="24"/>
          <w:shd w:val="clear" w:color="auto" w:fill="FFFFFF"/>
        </w:rPr>
        <w:t>Защита прав особая проблема государства и общества в целом.</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Главной задачей правового образования является обеспечение каждому ребёнку оптимальных условий развития индивидуальных способностей, возможности самореализации вне зависимости от его психофизических особенностей, индивидуальных различий, иными словами защита прав ребёнка на любом этапе его развития.</w:t>
      </w:r>
      <w:r w:rsidRPr="005D15D7">
        <w:rPr>
          <w:rFonts w:ascii="Times New Roman" w:eastAsia="Times New Roman" w:hAnsi="Times New Roman" w:cs="Times New Roman"/>
          <w:color w:val="000000" w:themeColor="text1"/>
          <w:sz w:val="24"/>
          <w:szCs w:val="24"/>
        </w:rPr>
        <w:br/>
        <w:t>Права и достоинства ребёнка защищает международное и российское законодательство.</w:t>
      </w:r>
      <w:r w:rsidRPr="005D15D7">
        <w:rPr>
          <w:rFonts w:ascii="Times New Roman" w:eastAsia="Times New Roman" w:hAnsi="Times New Roman" w:cs="Times New Roman"/>
          <w:color w:val="000000" w:themeColor="text1"/>
          <w:sz w:val="24"/>
          <w:szCs w:val="24"/>
        </w:rPr>
        <w:br/>
        <w:t>Детский фонд ООН – ЮНИСЕФ, осуществляющий международную защиту прав ребёнка, разработал следующие документы:</w:t>
      </w:r>
      <w:r w:rsidRPr="005D15D7">
        <w:rPr>
          <w:rFonts w:ascii="Times New Roman" w:eastAsia="Times New Roman" w:hAnsi="Times New Roman" w:cs="Times New Roman"/>
          <w:color w:val="000000" w:themeColor="text1"/>
          <w:sz w:val="24"/>
          <w:szCs w:val="24"/>
        </w:rPr>
        <w:br/>
        <w:t>Всеобщая декларация прав человека (1948 г)</w:t>
      </w:r>
      <w:r w:rsidRPr="005D15D7">
        <w:rPr>
          <w:rFonts w:ascii="Times New Roman" w:eastAsia="Times New Roman" w:hAnsi="Times New Roman" w:cs="Times New Roman"/>
          <w:color w:val="000000" w:themeColor="text1"/>
          <w:sz w:val="24"/>
          <w:szCs w:val="24"/>
        </w:rPr>
        <w:br/>
        <w:t>Декларация прав ребёнка (1959 г.)</w:t>
      </w:r>
      <w:r w:rsidRPr="005D15D7">
        <w:rPr>
          <w:rFonts w:ascii="Times New Roman" w:eastAsia="Times New Roman" w:hAnsi="Times New Roman" w:cs="Times New Roman"/>
          <w:color w:val="000000" w:themeColor="text1"/>
          <w:sz w:val="24"/>
          <w:szCs w:val="24"/>
        </w:rPr>
        <w:br/>
        <w:t>Конвенция ООН о правах ребёнка (1989 г.)</w:t>
      </w:r>
      <w:r w:rsidRPr="005D15D7">
        <w:rPr>
          <w:rFonts w:ascii="Times New Roman" w:eastAsia="Times New Roman" w:hAnsi="Times New Roman" w:cs="Times New Roman"/>
          <w:color w:val="000000" w:themeColor="text1"/>
          <w:sz w:val="24"/>
          <w:szCs w:val="24"/>
        </w:rPr>
        <w:br/>
        <w:t>Всемирная декларация об обеспечении выживания, защиты и развития детей (1990 г.)</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Российской Федерацией принят целый ряд законодательных актов: </w:t>
      </w:r>
      <w:r w:rsidRPr="005D15D7">
        <w:rPr>
          <w:rFonts w:ascii="Times New Roman" w:eastAsia="Times New Roman" w:hAnsi="Times New Roman" w:cs="Times New Roman"/>
          <w:color w:val="000000" w:themeColor="text1"/>
          <w:sz w:val="24"/>
          <w:szCs w:val="24"/>
        </w:rPr>
        <w:br/>
        <w:t>Семейный кодекс Российской Федерации</w:t>
      </w:r>
      <w:r w:rsidRPr="005D15D7">
        <w:rPr>
          <w:rFonts w:ascii="Times New Roman" w:eastAsia="Times New Roman" w:hAnsi="Times New Roman" w:cs="Times New Roman"/>
          <w:color w:val="000000" w:themeColor="text1"/>
          <w:sz w:val="24"/>
          <w:szCs w:val="24"/>
        </w:rPr>
        <w:br/>
        <w:t>Федеральный закон «Об основных гарантиях прав ребёнка в Российской Федерации»</w:t>
      </w:r>
      <w:r w:rsidRPr="005D15D7">
        <w:rPr>
          <w:rFonts w:ascii="Times New Roman" w:eastAsia="Times New Roman" w:hAnsi="Times New Roman" w:cs="Times New Roman"/>
          <w:color w:val="000000" w:themeColor="text1"/>
          <w:sz w:val="24"/>
          <w:szCs w:val="24"/>
        </w:rPr>
        <w:br/>
        <w:t>Закон «Об образовании»</w:t>
      </w:r>
      <w:r w:rsidRPr="005D15D7">
        <w:rPr>
          <w:rFonts w:ascii="Times New Roman" w:eastAsia="Times New Roman" w:hAnsi="Times New Roman" w:cs="Times New Roman"/>
          <w:color w:val="000000" w:themeColor="text1"/>
          <w:sz w:val="24"/>
          <w:szCs w:val="24"/>
        </w:rPr>
        <w:br/>
        <w:t>Конституция Российской Федерации</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Региональные нормативные акты:</w:t>
      </w:r>
      <w:r w:rsidRPr="005D15D7">
        <w:rPr>
          <w:rFonts w:ascii="Times New Roman" w:eastAsia="Times New Roman" w:hAnsi="Times New Roman" w:cs="Times New Roman"/>
          <w:color w:val="000000" w:themeColor="text1"/>
          <w:sz w:val="24"/>
          <w:szCs w:val="24"/>
        </w:rPr>
        <w:br/>
        <w:t>Законы, принятые законодательными органами субъектов Российской Федерации</w:t>
      </w:r>
      <w:r w:rsidRPr="005D15D7">
        <w:rPr>
          <w:rFonts w:ascii="Times New Roman" w:eastAsia="Times New Roman" w:hAnsi="Times New Roman" w:cs="Times New Roman"/>
          <w:color w:val="000000" w:themeColor="text1"/>
          <w:sz w:val="24"/>
          <w:szCs w:val="24"/>
        </w:rPr>
        <w:br/>
        <w:t>Постановления (распоряжения) органов исполнительной власти</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 xml:space="preserve">Впервые вопрос о правах ребёнка был поставлен такими известными педагогами, как </w:t>
      </w:r>
      <w:proofErr w:type="spellStart"/>
      <w:r w:rsidRPr="005D15D7">
        <w:rPr>
          <w:rFonts w:ascii="Times New Roman" w:eastAsia="Times New Roman" w:hAnsi="Times New Roman" w:cs="Times New Roman"/>
          <w:color w:val="000000" w:themeColor="text1"/>
          <w:sz w:val="24"/>
          <w:szCs w:val="24"/>
        </w:rPr>
        <w:t>К.Н.Вентцель</w:t>
      </w:r>
      <w:proofErr w:type="spellEnd"/>
      <w:r w:rsidRPr="005D15D7">
        <w:rPr>
          <w:rFonts w:ascii="Times New Roman" w:eastAsia="Times New Roman" w:hAnsi="Times New Roman" w:cs="Times New Roman"/>
          <w:color w:val="000000" w:themeColor="text1"/>
          <w:sz w:val="24"/>
          <w:szCs w:val="24"/>
        </w:rPr>
        <w:t xml:space="preserve">, активно боровшийся против насилия над личностью ребёнка. </w:t>
      </w:r>
      <w:proofErr w:type="spellStart"/>
      <w:r w:rsidRPr="005D15D7">
        <w:rPr>
          <w:rFonts w:ascii="Times New Roman" w:eastAsia="Times New Roman" w:hAnsi="Times New Roman" w:cs="Times New Roman"/>
          <w:color w:val="000000" w:themeColor="text1"/>
          <w:sz w:val="24"/>
          <w:szCs w:val="24"/>
        </w:rPr>
        <w:t>Януш</w:t>
      </w:r>
      <w:proofErr w:type="spellEnd"/>
      <w:r w:rsidRPr="005D15D7">
        <w:rPr>
          <w:rFonts w:ascii="Times New Roman" w:eastAsia="Times New Roman" w:hAnsi="Times New Roman" w:cs="Times New Roman"/>
          <w:color w:val="000000" w:themeColor="text1"/>
          <w:sz w:val="24"/>
          <w:szCs w:val="24"/>
        </w:rPr>
        <w:t xml:space="preserve"> Корчак, польский детский писатель, публицист, врач и общественный деятель.</w:t>
      </w:r>
      <w:r w:rsidRPr="005D15D7">
        <w:rPr>
          <w:rFonts w:ascii="Times New Roman" w:eastAsia="Times New Roman" w:hAnsi="Times New Roman" w:cs="Times New Roman"/>
          <w:color w:val="000000" w:themeColor="text1"/>
          <w:sz w:val="24"/>
          <w:szCs w:val="24"/>
        </w:rPr>
        <w:br/>
      </w:r>
      <w:proofErr w:type="spellStart"/>
      <w:r w:rsidRPr="005D15D7">
        <w:rPr>
          <w:rFonts w:ascii="Times New Roman" w:eastAsia="Times New Roman" w:hAnsi="Times New Roman" w:cs="Times New Roman"/>
          <w:color w:val="000000" w:themeColor="text1"/>
          <w:sz w:val="24"/>
          <w:szCs w:val="24"/>
        </w:rPr>
        <w:t>Вентцель</w:t>
      </w:r>
      <w:proofErr w:type="spellEnd"/>
      <w:r w:rsidRPr="005D15D7">
        <w:rPr>
          <w:rFonts w:ascii="Times New Roman" w:eastAsia="Times New Roman" w:hAnsi="Times New Roman" w:cs="Times New Roman"/>
          <w:color w:val="000000" w:themeColor="text1"/>
          <w:sz w:val="24"/>
          <w:szCs w:val="24"/>
        </w:rPr>
        <w:t xml:space="preserve"> в одной из первых в мировой практике «Деклараций прав ребёнка» (1917 г.) провозгласил для детей равные </w:t>
      </w:r>
      <w:proofErr w:type="gramStart"/>
      <w:r w:rsidRPr="005D15D7">
        <w:rPr>
          <w:rFonts w:ascii="Times New Roman" w:eastAsia="Times New Roman" w:hAnsi="Times New Roman" w:cs="Times New Roman"/>
          <w:color w:val="000000" w:themeColor="text1"/>
          <w:sz w:val="24"/>
          <w:szCs w:val="24"/>
        </w:rPr>
        <w:t>со</w:t>
      </w:r>
      <w:proofErr w:type="gramEnd"/>
      <w:r w:rsidRPr="005D15D7">
        <w:rPr>
          <w:rFonts w:ascii="Times New Roman" w:eastAsia="Times New Roman" w:hAnsi="Times New Roman" w:cs="Times New Roman"/>
          <w:color w:val="000000" w:themeColor="text1"/>
          <w:sz w:val="24"/>
          <w:szCs w:val="24"/>
        </w:rPr>
        <w:t xml:space="preserve"> взрослыми права и свободы, в частности на воспитание и образование, развитие своих способностей, свободное выражение мыслей, жизнь без наказаний и прочее. Много позже, провозглашённые им идеи права нашли отражение в </w:t>
      </w:r>
      <w:r w:rsidRPr="005D15D7">
        <w:rPr>
          <w:rFonts w:ascii="Times New Roman" w:eastAsia="Times New Roman" w:hAnsi="Times New Roman" w:cs="Times New Roman"/>
          <w:color w:val="000000" w:themeColor="text1"/>
          <w:sz w:val="24"/>
          <w:szCs w:val="24"/>
        </w:rPr>
        <w:lastRenderedPageBreak/>
        <w:t>Конвенц</w:t>
      </w:r>
      <w:proofErr w:type="gramStart"/>
      <w:r w:rsidRPr="005D15D7">
        <w:rPr>
          <w:rFonts w:ascii="Times New Roman" w:eastAsia="Times New Roman" w:hAnsi="Times New Roman" w:cs="Times New Roman"/>
          <w:color w:val="000000" w:themeColor="text1"/>
          <w:sz w:val="24"/>
          <w:szCs w:val="24"/>
        </w:rPr>
        <w:t>ии ОО</w:t>
      </w:r>
      <w:proofErr w:type="gramEnd"/>
      <w:r w:rsidRPr="005D15D7">
        <w:rPr>
          <w:rFonts w:ascii="Times New Roman" w:eastAsia="Times New Roman" w:hAnsi="Times New Roman" w:cs="Times New Roman"/>
          <w:color w:val="000000" w:themeColor="text1"/>
          <w:sz w:val="24"/>
          <w:szCs w:val="24"/>
        </w:rPr>
        <w:t>Н о правах человека.</w:t>
      </w:r>
      <w:r w:rsidRPr="005D15D7">
        <w:rPr>
          <w:rFonts w:ascii="Times New Roman" w:eastAsia="Times New Roman" w:hAnsi="Times New Roman" w:cs="Times New Roman"/>
          <w:color w:val="000000" w:themeColor="text1"/>
          <w:sz w:val="24"/>
          <w:szCs w:val="24"/>
        </w:rPr>
        <w:br/>
      </w:r>
      <w:proofErr w:type="spellStart"/>
      <w:r w:rsidRPr="005D15D7">
        <w:rPr>
          <w:rFonts w:ascii="Times New Roman" w:eastAsia="Times New Roman" w:hAnsi="Times New Roman" w:cs="Times New Roman"/>
          <w:color w:val="000000" w:themeColor="text1"/>
          <w:sz w:val="24"/>
          <w:szCs w:val="24"/>
        </w:rPr>
        <w:t>Януш</w:t>
      </w:r>
      <w:proofErr w:type="spellEnd"/>
      <w:r w:rsidRPr="005D15D7">
        <w:rPr>
          <w:rFonts w:ascii="Times New Roman" w:eastAsia="Times New Roman" w:hAnsi="Times New Roman" w:cs="Times New Roman"/>
          <w:color w:val="000000" w:themeColor="text1"/>
          <w:sz w:val="24"/>
          <w:szCs w:val="24"/>
        </w:rPr>
        <w:t xml:space="preserve"> Корчак в книге «Право ребёнка на уважение» (1929 г.) отстаивал право ребёнка на индивидуальность, человеческое достоинство.</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2. Создание и принятие Конвенц</w:t>
      </w:r>
      <w:proofErr w:type="gramStart"/>
      <w:r w:rsidRPr="005D15D7">
        <w:rPr>
          <w:rFonts w:ascii="Times New Roman" w:eastAsia="Times New Roman" w:hAnsi="Times New Roman" w:cs="Times New Roman"/>
          <w:color w:val="000000" w:themeColor="text1"/>
          <w:sz w:val="24"/>
          <w:szCs w:val="24"/>
        </w:rPr>
        <w:t>ии ОО</w:t>
      </w:r>
      <w:proofErr w:type="gramEnd"/>
      <w:r w:rsidRPr="005D15D7">
        <w:rPr>
          <w:rFonts w:ascii="Times New Roman" w:eastAsia="Times New Roman" w:hAnsi="Times New Roman" w:cs="Times New Roman"/>
          <w:color w:val="000000" w:themeColor="text1"/>
          <w:sz w:val="24"/>
          <w:szCs w:val="24"/>
        </w:rPr>
        <w:t>Н о правах ребёнка</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20 ноября 1989 года Генеральная Ассамблея ООН единогласно проголосовала за принятие «Мировой Конституции прав ребёнка». А 26 января 1990 г. Конвенция о правах Ребёнка была подписана 61 страной.</w:t>
      </w:r>
      <w:r w:rsidRPr="005D15D7">
        <w:rPr>
          <w:rFonts w:ascii="Times New Roman" w:eastAsia="Times New Roman" w:hAnsi="Times New Roman" w:cs="Times New Roman"/>
          <w:color w:val="000000" w:themeColor="text1"/>
          <w:sz w:val="24"/>
          <w:szCs w:val="24"/>
        </w:rPr>
        <w:br/>
        <w:t>Верховный Совет ССР ратифицировал Конвенцию о правах ребёнка 13.06.1990 г., а 14.07.1990 года она вступила в силу для Российской Федерации.</w:t>
      </w:r>
      <w:r w:rsidRPr="005D15D7">
        <w:rPr>
          <w:rFonts w:ascii="Times New Roman" w:eastAsia="Times New Roman" w:hAnsi="Times New Roman" w:cs="Times New Roman"/>
          <w:color w:val="000000" w:themeColor="text1"/>
          <w:sz w:val="24"/>
          <w:szCs w:val="24"/>
        </w:rPr>
        <w:br/>
        <w:t>Спустя 6 лет она была принята почти всеми государствами мира, за исключением двух – Сомали и США.</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Документ содержит 4 основных требования, которые должны обеспечить права детей:</w:t>
      </w:r>
      <w:r w:rsidRPr="005D15D7">
        <w:rPr>
          <w:rFonts w:ascii="Times New Roman" w:eastAsia="Times New Roman" w:hAnsi="Times New Roman" w:cs="Times New Roman"/>
          <w:color w:val="000000" w:themeColor="text1"/>
          <w:sz w:val="24"/>
          <w:szCs w:val="24"/>
        </w:rPr>
        <w:br/>
        <w:t>Выживание</w:t>
      </w:r>
      <w:r w:rsidRPr="005D15D7">
        <w:rPr>
          <w:rFonts w:ascii="Times New Roman" w:eastAsia="Times New Roman" w:hAnsi="Times New Roman" w:cs="Times New Roman"/>
          <w:color w:val="000000" w:themeColor="text1"/>
          <w:sz w:val="24"/>
          <w:szCs w:val="24"/>
        </w:rPr>
        <w:br/>
        <w:t>Развитие</w:t>
      </w:r>
      <w:r w:rsidRPr="005D15D7">
        <w:rPr>
          <w:rFonts w:ascii="Times New Roman" w:eastAsia="Times New Roman" w:hAnsi="Times New Roman" w:cs="Times New Roman"/>
          <w:color w:val="000000" w:themeColor="text1"/>
          <w:sz w:val="24"/>
          <w:szCs w:val="24"/>
        </w:rPr>
        <w:br/>
        <w:t>Защита</w:t>
      </w:r>
      <w:r w:rsidRPr="005D15D7">
        <w:rPr>
          <w:rFonts w:ascii="Times New Roman" w:eastAsia="Times New Roman" w:hAnsi="Times New Roman" w:cs="Times New Roman"/>
          <w:color w:val="000000" w:themeColor="text1"/>
          <w:sz w:val="24"/>
          <w:szCs w:val="24"/>
        </w:rPr>
        <w:br/>
        <w:t>Обеспечение активного участия в жизни общества</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В нём заложены два основополагающих принципа:</w:t>
      </w:r>
      <w:r w:rsidRPr="005D15D7">
        <w:rPr>
          <w:rFonts w:ascii="Times New Roman" w:eastAsia="Times New Roman" w:hAnsi="Times New Roman" w:cs="Times New Roman"/>
          <w:color w:val="000000" w:themeColor="text1"/>
          <w:sz w:val="24"/>
          <w:szCs w:val="24"/>
        </w:rPr>
        <w:br/>
        <w:t>ребёнок – самостоятельный субъект права, т.е. обладает всем комплексом гражданских, политических, экономических, социальных и культурных прав человека.</w:t>
      </w:r>
      <w:r w:rsidRPr="005D15D7">
        <w:rPr>
          <w:rFonts w:ascii="Times New Roman" w:eastAsia="Times New Roman" w:hAnsi="Times New Roman" w:cs="Times New Roman"/>
          <w:color w:val="000000" w:themeColor="text1"/>
          <w:sz w:val="24"/>
          <w:szCs w:val="24"/>
        </w:rPr>
        <w:br/>
        <w:t>Приоритетность интересов детей перед потребностями семьи, общества, религии.</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Значение Конвенции состоит и в том, что в её статьях впервые собраны воедино 38 прав ребёнка, ранее рассредоточенные в большом числе документов, относящихся к различным областям прав.</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3. Права, провозглашённые в Конвенц</w:t>
      </w:r>
      <w:proofErr w:type="gramStart"/>
      <w:r w:rsidRPr="005D15D7">
        <w:rPr>
          <w:rFonts w:ascii="Times New Roman" w:eastAsia="Times New Roman" w:hAnsi="Times New Roman" w:cs="Times New Roman"/>
          <w:color w:val="000000" w:themeColor="text1"/>
          <w:sz w:val="24"/>
          <w:szCs w:val="24"/>
        </w:rPr>
        <w:t>ии ОО</w:t>
      </w:r>
      <w:proofErr w:type="gramEnd"/>
      <w:r w:rsidRPr="005D15D7">
        <w:rPr>
          <w:rFonts w:ascii="Times New Roman" w:eastAsia="Times New Roman" w:hAnsi="Times New Roman" w:cs="Times New Roman"/>
          <w:color w:val="000000" w:themeColor="text1"/>
          <w:sz w:val="24"/>
          <w:szCs w:val="24"/>
        </w:rPr>
        <w:t>Н о правах ребёнка</w:t>
      </w:r>
    </w:p>
    <w:p w:rsidR="0032559B" w:rsidRPr="005D15D7" w:rsidRDefault="0032559B" w:rsidP="005D15D7">
      <w:pPr>
        <w:shd w:val="clear" w:color="auto" w:fill="FFFFFF"/>
        <w:spacing w:after="0" w:line="240" w:lineRule="auto"/>
        <w:rPr>
          <w:rFonts w:ascii="Times New Roman" w:eastAsia="Times New Roman" w:hAnsi="Times New Roman" w:cs="Times New Roman"/>
          <w:color w:val="000000" w:themeColor="text1"/>
          <w:sz w:val="24"/>
          <w:szCs w:val="24"/>
        </w:rPr>
      </w:pPr>
      <w:r w:rsidRPr="005D15D7">
        <w:rPr>
          <w:rFonts w:ascii="Times New Roman" w:eastAsia="Times New Roman" w:hAnsi="Times New Roman" w:cs="Times New Roman"/>
          <w:color w:val="000000" w:themeColor="text1"/>
          <w:sz w:val="24"/>
          <w:szCs w:val="24"/>
        </w:rPr>
        <w:t>В соответствии с обсуждаемым документом ребёнок имеет следующие права:</w:t>
      </w:r>
      <w:r w:rsidRPr="005D15D7">
        <w:rPr>
          <w:rFonts w:ascii="Times New Roman" w:eastAsia="Times New Roman" w:hAnsi="Times New Roman" w:cs="Times New Roman"/>
          <w:color w:val="000000" w:themeColor="text1"/>
          <w:sz w:val="24"/>
          <w:szCs w:val="24"/>
        </w:rPr>
        <w:br/>
        <w:t>Право ребёнка на жизнь (ст.6, п.1).</w:t>
      </w:r>
      <w:r w:rsidRPr="005D15D7">
        <w:rPr>
          <w:rFonts w:ascii="Times New Roman" w:eastAsia="Times New Roman" w:hAnsi="Times New Roman" w:cs="Times New Roman"/>
          <w:color w:val="000000" w:themeColor="text1"/>
          <w:sz w:val="24"/>
          <w:szCs w:val="24"/>
        </w:rPr>
        <w:br/>
      </w:r>
      <w:proofErr w:type="gramStart"/>
      <w:r w:rsidRPr="005D15D7">
        <w:rPr>
          <w:rFonts w:ascii="Times New Roman" w:eastAsia="Times New Roman" w:hAnsi="Times New Roman" w:cs="Times New Roman"/>
          <w:color w:val="000000" w:themeColor="text1"/>
          <w:sz w:val="24"/>
          <w:szCs w:val="24"/>
        </w:rPr>
        <w:t>Право ребёнка знать своих родителей (ст.7, п.1)</w:t>
      </w:r>
      <w:r w:rsidRPr="005D15D7">
        <w:rPr>
          <w:rFonts w:ascii="Times New Roman" w:eastAsia="Times New Roman" w:hAnsi="Times New Roman" w:cs="Times New Roman"/>
          <w:color w:val="000000" w:themeColor="text1"/>
          <w:sz w:val="24"/>
          <w:szCs w:val="24"/>
        </w:rPr>
        <w:br/>
        <w:t>Право ребёнка на заботу родителей (ст.7. п.1)</w:t>
      </w:r>
      <w:r w:rsidRPr="005D15D7">
        <w:rPr>
          <w:rFonts w:ascii="Times New Roman" w:eastAsia="Times New Roman" w:hAnsi="Times New Roman" w:cs="Times New Roman"/>
          <w:color w:val="000000" w:themeColor="text1"/>
          <w:sz w:val="24"/>
          <w:szCs w:val="24"/>
        </w:rPr>
        <w:br/>
        <w:t>Право ребёнка на имя (ст.7. п.1; ст.8, п.1)</w:t>
      </w:r>
      <w:r w:rsidRPr="005D15D7">
        <w:rPr>
          <w:rFonts w:ascii="Times New Roman" w:eastAsia="Times New Roman" w:hAnsi="Times New Roman" w:cs="Times New Roman"/>
          <w:color w:val="000000" w:themeColor="text1"/>
          <w:sz w:val="24"/>
          <w:szCs w:val="24"/>
        </w:rPr>
        <w:br/>
        <w:t>Право ребёнка на гражданство (ст.7. п.1;</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ст.8, п.1)</w:t>
      </w:r>
      <w:r w:rsidRPr="005D15D7">
        <w:rPr>
          <w:rFonts w:ascii="Times New Roman" w:eastAsia="Times New Roman" w:hAnsi="Times New Roman" w:cs="Times New Roman"/>
          <w:color w:val="000000" w:themeColor="text1"/>
          <w:sz w:val="24"/>
          <w:szCs w:val="24"/>
        </w:rPr>
        <w:br/>
        <w:t>Право ребёнка на сохранение своей индивидуальности (ст.8, п.1)</w:t>
      </w:r>
      <w:r w:rsidRPr="005D15D7">
        <w:rPr>
          <w:rFonts w:ascii="Times New Roman" w:eastAsia="Times New Roman" w:hAnsi="Times New Roman" w:cs="Times New Roman"/>
          <w:color w:val="000000" w:themeColor="text1"/>
          <w:sz w:val="24"/>
          <w:szCs w:val="24"/>
        </w:rPr>
        <w:br/>
        <w:t>Право ребёнка на семейные связи (ст.8, п.1)</w:t>
      </w:r>
      <w:r w:rsidRPr="005D15D7">
        <w:rPr>
          <w:rFonts w:ascii="Times New Roman" w:eastAsia="Times New Roman" w:hAnsi="Times New Roman" w:cs="Times New Roman"/>
          <w:color w:val="000000" w:themeColor="text1"/>
          <w:sz w:val="24"/>
          <w:szCs w:val="24"/>
        </w:rPr>
        <w:br/>
        <w:t>Право ребёнка, разлучённого с родителями, поддерживать личные отношения и прямые контакты с родителями (ст.9, п.3)</w:t>
      </w:r>
      <w:r w:rsidRPr="005D15D7">
        <w:rPr>
          <w:rFonts w:ascii="Times New Roman" w:eastAsia="Times New Roman" w:hAnsi="Times New Roman" w:cs="Times New Roman"/>
          <w:color w:val="000000" w:themeColor="text1"/>
          <w:sz w:val="24"/>
          <w:szCs w:val="24"/>
        </w:rPr>
        <w:br/>
        <w:t>Право ребёнка, родители которого проживают в различных государствах, поддерживать личные отношения и прямые контакты с обоими родителями (ст.10, п</w:t>
      </w:r>
      <w:proofErr w:type="gramEnd"/>
      <w:r w:rsidRPr="005D15D7">
        <w:rPr>
          <w:rFonts w:ascii="Times New Roman" w:eastAsia="Times New Roman" w:hAnsi="Times New Roman" w:cs="Times New Roman"/>
          <w:color w:val="000000" w:themeColor="text1"/>
          <w:sz w:val="24"/>
          <w:szCs w:val="24"/>
        </w:rPr>
        <w:t>.2)</w:t>
      </w:r>
      <w:r w:rsidRPr="005D15D7">
        <w:rPr>
          <w:rFonts w:ascii="Times New Roman" w:eastAsia="Times New Roman" w:hAnsi="Times New Roman" w:cs="Times New Roman"/>
          <w:color w:val="000000" w:themeColor="text1"/>
          <w:sz w:val="24"/>
          <w:szCs w:val="24"/>
        </w:rPr>
        <w:br/>
        <w:t xml:space="preserve">10. Право ребёнка покидать любую страну, включая свою собственную, и возвращаться в свою страну (с целью </w:t>
      </w:r>
      <w:proofErr w:type="spellStart"/>
      <w:r w:rsidRPr="005D15D7">
        <w:rPr>
          <w:rFonts w:ascii="Times New Roman" w:eastAsia="Times New Roman" w:hAnsi="Times New Roman" w:cs="Times New Roman"/>
          <w:color w:val="000000" w:themeColor="text1"/>
          <w:sz w:val="24"/>
          <w:szCs w:val="24"/>
        </w:rPr>
        <w:t>неразлучения</w:t>
      </w:r>
      <w:proofErr w:type="spellEnd"/>
      <w:r w:rsidRPr="005D15D7">
        <w:rPr>
          <w:rFonts w:ascii="Times New Roman" w:eastAsia="Times New Roman" w:hAnsi="Times New Roman" w:cs="Times New Roman"/>
          <w:color w:val="000000" w:themeColor="text1"/>
          <w:sz w:val="24"/>
          <w:szCs w:val="24"/>
        </w:rPr>
        <w:t xml:space="preserve"> с родителями) (ст.10, п.2)</w:t>
      </w:r>
      <w:r w:rsidRPr="005D15D7">
        <w:rPr>
          <w:rFonts w:ascii="Times New Roman" w:eastAsia="Times New Roman" w:hAnsi="Times New Roman" w:cs="Times New Roman"/>
          <w:color w:val="000000" w:themeColor="text1"/>
          <w:sz w:val="24"/>
          <w:szCs w:val="24"/>
        </w:rPr>
        <w:br/>
        <w:t>Право ребёнка свободно выражать свои взгляды (ст.12, п.1)</w:t>
      </w:r>
      <w:r w:rsidRPr="005D15D7">
        <w:rPr>
          <w:rFonts w:ascii="Times New Roman" w:eastAsia="Times New Roman" w:hAnsi="Times New Roman" w:cs="Times New Roman"/>
          <w:color w:val="000000" w:themeColor="text1"/>
          <w:sz w:val="24"/>
          <w:szCs w:val="24"/>
        </w:rPr>
        <w:br/>
        <w:t>Право ребёнка свободно выражать своё мнение; это право включает свободу искать, передавать и получать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ребёнка (ст.13, п.1.2)</w:t>
      </w:r>
      <w:r w:rsidRPr="005D15D7">
        <w:rPr>
          <w:rFonts w:ascii="Times New Roman" w:eastAsia="Times New Roman" w:hAnsi="Times New Roman" w:cs="Times New Roman"/>
          <w:color w:val="000000" w:themeColor="text1"/>
          <w:sz w:val="24"/>
          <w:szCs w:val="24"/>
        </w:rPr>
        <w:br/>
        <w:t xml:space="preserve">Право ребёнка на свободу мысли. </w:t>
      </w:r>
      <w:proofErr w:type="gramStart"/>
      <w:r w:rsidRPr="005D15D7">
        <w:rPr>
          <w:rFonts w:ascii="Times New Roman" w:eastAsia="Times New Roman" w:hAnsi="Times New Roman" w:cs="Times New Roman"/>
          <w:color w:val="000000" w:themeColor="text1"/>
          <w:sz w:val="24"/>
          <w:szCs w:val="24"/>
        </w:rPr>
        <w:t>Совести и религии (ст.14, п.1,2)</w:t>
      </w:r>
      <w:r w:rsidRPr="005D15D7">
        <w:rPr>
          <w:rFonts w:ascii="Times New Roman" w:eastAsia="Times New Roman" w:hAnsi="Times New Roman" w:cs="Times New Roman"/>
          <w:color w:val="000000" w:themeColor="text1"/>
          <w:sz w:val="24"/>
          <w:szCs w:val="24"/>
        </w:rPr>
        <w:br/>
        <w:t>Право ребёнка на свободу ассоциаций и свободу мирных собраний (ст.15, п.1.2)</w:t>
      </w:r>
      <w:r w:rsidRPr="005D15D7">
        <w:rPr>
          <w:rFonts w:ascii="Times New Roman" w:eastAsia="Times New Roman" w:hAnsi="Times New Roman" w:cs="Times New Roman"/>
          <w:color w:val="000000" w:themeColor="text1"/>
          <w:sz w:val="24"/>
          <w:szCs w:val="24"/>
        </w:rPr>
        <w:br/>
        <w:t>Право ребёнка на личную жизнь (ст.16. п.1)</w:t>
      </w:r>
      <w:r w:rsidRPr="005D15D7">
        <w:rPr>
          <w:rFonts w:ascii="Times New Roman" w:eastAsia="Times New Roman" w:hAnsi="Times New Roman" w:cs="Times New Roman"/>
          <w:color w:val="000000" w:themeColor="text1"/>
          <w:sz w:val="24"/>
          <w:szCs w:val="24"/>
        </w:rPr>
        <w:br/>
        <w:t>Право ребёнка на неприкосновенность жилища (ст.16, п.1)</w:t>
      </w:r>
      <w:r w:rsidRPr="005D15D7">
        <w:rPr>
          <w:rFonts w:ascii="Times New Roman" w:eastAsia="Times New Roman" w:hAnsi="Times New Roman" w:cs="Times New Roman"/>
          <w:color w:val="000000" w:themeColor="text1"/>
          <w:sz w:val="24"/>
          <w:szCs w:val="24"/>
        </w:rPr>
        <w:br/>
        <w:t>Право ребёнка на семейную жизнь (ст.16, п.1)</w:t>
      </w:r>
      <w:r w:rsidRPr="005D15D7">
        <w:rPr>
          <w:rFonts w:ascii="Times New Roman" w:eastAsia="Times New Roman" w:hAnsi="Times New Roman" w:cs="Times New Roman"/>
          <w:color w:val="000000" w:themeColor="text1"/>
          <w:sz w:val="24"/>
          <w:szCs w:val="24"/>
        </w:rPr>
        <w:br/>
        <w:t>Право ребёнка на тайну корреспонденции (ст.16, п.1)</w:t>
      </w:r>
      <w:r w:rsidRPr="005D15D7">
        <w:rPr>
          <w:rFonts w:ascii="Times New Roman" w:eastAsia="Times New Roman" w:hAnsi="Times New Roman" w:cs="Times New Roman"/>
          <w:color w:val="000000" w:themeColor="text1"/>
          <w:sz w:val="24"/>
          <w:szCs w:val="24"/>
        </w:rPr>
        <w:br/>
        <w:t>Право ребёнка на защиту</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закона от незаконного вмешательства и посягательства на его честь и репутацию (ст.16, п.1. 2)</w:t>
      </w:r>
      <w:r w:rsidRPr="005D15D7">
        <w:rPr>
          <w:rFonts w:ascii="Times New Roman" w:eastAsia="Times New Roman" w:hAnsi="Times New Roman" w:cs="Times New Roman"/>
          <w:color w:val="000000" w:themeColor="text1"/>
          <w:sz w:val="24"/>
          <w:szCs w:val="24"/>
        </w:rPr>
        <w:br/>
        <w:t>Право ребёнка на доступ к информации и материалам из различных национальных и международных источников (ст.17, п.1)</w:t>
      </w:r>
      <w:r w:rsidRPr="005D15D7">
        <w:rPr>
          <w:rFonts w:ascii="Times New Roman" w:eastAsia="Times New Roman" w:hAnsi="Times New Roman" w:cs="Times New Roman"/>
          <w:color w:val="000000" w:themeColor="text1"/>
          <w:sz w:val="24"/>
          <w:szCs w:val="24"/>
        </w:rPr>
        <w:br/>
        <w:t>Право ребёнка, родители которого работают, пользоваться службами и учреждениями по уходу за детьми (ст.18, п. 3)</w:t>
      </w:r>
      <w:r w:rsidRPr="005D15D7">
        <w:rPr>
          <w:rFonts w:ascii="Times New Roman" w:eastAsia="Times New Roman" w:hAnsi="Times New Roman" w:cs="Times New Roman"/>
          <w:color w:val="000000" w:themeColor="text1"/>
          <w:sz w:val="24"/>
          <w:szCs w:val="24"/>
        </w:rPr>
        <w:br/>
        <w:t>Право ребёнка на защиту от всех форм физического или</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психического насилия, оскорбления или злоупотребления, отсутствия заботы или небрежного обращения или эксплуатации, включая сексуальные злоупотребления (ст.19, п.1)</w:t>
      </w:r>
      <w:r w:rsidRPr="005D15D7">
        <w:rPr>
          <w:rFonts w:ascii="Times New Roman" w:eastAsia="Times New Roman" w:hAnsi="Times New Roman" w:cs="Times New Roman"/>
          <w:color w:val="000000" w:themeColor="text1"/>
          <w:sz w:val="24"/>
          <w:szCs w:val="24"/>
        </w:rPr>
        <w:br/>
        <w:t>Право ребёнка, лишённого семейного окружения, на особую защиту и помощь (ст.20, п.1)</w:t>
      </w:r>
      <w:r w:rsidRPr="005D15D7">
        <w:rPr>
          <w:rFonts w:ascii="Times New Roman" w:eastAsia="Times New Roman" w:hAnsi="Times New Roman" w:cs="Times New Roman"/>
          <w:color w:val="000000" w:themeColor="text1"/>
          <w:sz w:val="24"/>
          <w:szCs w:val="24"/>
        </w:rPr>
        <w:br/>
        <w:t>Право неполноценного в умственном и физическом отношении ребёнка на особую заботу (ст.23. п.2)</w:t>
      </w:r>
      <w:r w:rsidRPr="005D15D7">
        <w:rPr>
          <w:rFonts w:ascii="Times New Roman" w:eastAsia="Times New Roman" w:hAnsi="Times New Roman" w:cs="Times New Roman"/>
          <w:color w:val="000000" w:themeColor="text1"/>
          <w:sz w:val="24"/>
          <w:szCs w:val="24"/>
        </w:rPr>
        <w:br/>
        <w:t>Право на пользование наиболее совершенными услугами системы здравоохранения и средствами лечения болезней</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и восстановления здоровья (ст.24, п.1, 2, 4)</w:t>
      </w:r>
      <w:r w:rsidRPr="005D15D7">
        <w:rPr>
          <w:rFonts w:ascii="Times New Roman" w:eastAsia="Times New Roman" w:hAnsi="Times New Roman" w:cs="Times New Roman"/>
          <w:color w:val="000000" w:themeColor="text1"/>
          <w:sz w:val="24"/>
          <w:szCs w:val="24"/>
        </w:rPr>
        <w:br/>
        <w:t>Право ребёнка, помещённого компетентными органами на попечение с целью ухода за ним, его защиты или физического или психического лечения, на периодическую оценку лечения и всех других условий, связанных с его попечением (ст.25)</w:t>
      </w:r>
      <w:r w:rsidRPr="005D15D7">
        <w:rPr>
          <w:rFonts w:ascii="Times New Roman" w:eastAsia="Times New Roman" w:hAnsi="Times New Roman" w:cs="Times New Roman"/>
          <w:color w:val="000000" w:themeColor="text1"/>
          <w:sz w:val="24"/>
          <w:szCs w:val="24"/>
        </w:rPr>
        <w:br/>
        <w:t>Право ребёнка пользоваться благами социального обеспечения, включая социальное страхование (ст.26, п. 1)</w:t>
      </w:r>
      <w:r w:rsidRPr="005D15D7">
        <w:rPr>
          <w:rFonts w:ascii="Times New Roman" w:eastAsia="Times New Roman" w:hAnsi="Times New Roman" w:cs="Times New Roman"/>
          <w:color w:val="000000" w:themeColor="text1"/>
          <w:sz w:val="24"/>
          <w:szCs w:val="24"/>
        </w:rPr>
        <w:br/>
        <w:t>Право ребёнка на уровень жизни</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необходимый для физического, умственного, духовного, нравственного и социального развития (ст.27, п.1, 3)</w:t>
      </w:r>
      <w:r w:rsidRPr="005D15D7">
        <w:rPr>
          <w:rFonts w:ascii="Times New Roman" w:eastAsia="Times New Roman" w:hAnsi="Times New Roman" w:cs="Times New Roman"/>
          <w:color w:val="000000" w:themeColor="text1"/>
          <w:sz w:val="24"/>
          <w:szCs w:val="24"/>
        </w:rPr>
        <w:br/>
        <w:t>Прав ребёнка на образование (ст.28, п.29)</w:t>
      </w:r>
      <w:r w:rsidRPr="005D15D7">
        <w:rPr>
          <w:rFonts w:ascii="Times New Roman" w:eastAsia="Times New Roman" w:hAnsi="Times New Roman" w:cs="Times New Roman"/>
          <w:color w:val="000000" w:themeColor="text1"/>
          <w:sz w:val="24"/>
          <w:szCs w:val="24"/>
        </w:rPr>
        <w:br/>
        <w:t>Право ребёнка, принадлежащего к этническому, религиозному или языковому меньшинству или коренному населению, пользоваться родным языком, своей культурой, исповедовать свою религию и исполнять её обряды (ст.30)</w:t>
      </w:r>
      <w:r w:rsidRPr="005D15D7">
        <w:rPr>
          <w:rFonts w:ascii="Times New Roman" w:eastAsia="Times New Roman" w:hAnsi="Times New Roman" w:cs="Times New Roman"/>
          <w:color w:val="000000" w:themeColor="text1"/>
          <w:sz w:val="24"/>
          <w:szCs w:val="24"/>
        </w:rPr>
        <w:br/>
        <w:t>Право ребёнка на отдых и досуг (ст.31, п.1. 2)</w:t>
      </w:r>
      <w:r w:rsidRPr="005D15D7">
        <w:rPr>
          <w:rFonts w:ascii="Times New Roman" w:eastAsia="Times New Roman" w:hAnsi="Times New Roman" w:cs="Times New Roman"/>
          <w:color w:val="000000" w:themeColor="text1"/>
          <w:sz w:val="24"/>
          <w:szCs w:val="24"/>
        </w:rPr>
        <w:br/>
        <w:t>Право</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(ст.31, п.1)</w:t>
      </w:r>
      <w:r w:rsidRPr="005D15D7">
        <w:rPr>
          <w:rFonts w:ascii="Times New Roman" w:eastAsia="Times New Roman" w:hAnsi="Times New Roman" w:cs="Times New Roman"/>
          <w:color w:val="000000" w:themeColor="text1"/>
          <w:sz w:val="24"/>
          <w:szCs w:val="24"/>
        </w:rPr>
        <w:br/>
        <w:t>Право ребёнка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и социальному развитию (ст.32, п.1)</w:t>
      </w:r>
      <w:r w:rsidRPr="005D15D7">
        <w:rPr>
          <w:rFonts w:ascii="Times New Roman" w:eastAsia="Times New Roman" w:hAnsi="Times New Roman" w:cs="Times New Roman"/>
          <w:color w:val="000000" w:themeColor="text1"/>
          <w:sz w:val="24"/>
          <w:szCs w:val="24"/>
        </w:rPr>
        <w:br/>
        <w:t>Право ребёнка на защиту от незаконного употребления наркотических средств и психотропных веществ (ст.33)</w:t>
      </w:r>
      <w:r w:rsidRPr="005D15D7">
        <w:rPr>
          <w:rFonts w:ascii="Times New Roman" w:eastAsia="Times New Roman" w:hAnsi="Times New Roman" w:cs="Times New Roman"/>
          <w:color w:val="000000" w:themeColor="text1"/>
          <w:sz w:val="24"/>
          <w:szCs w:val="24"/>
        </w:rPr>
        <w:br/>
        <w:t>Право ребёнка на защиту от всех форм сексуальной эксплуатации и сексуального совращения, от других форм эксплуатации, наносящих ущерб любому аспекту благосостояния ребёнка (ст.34;</w:t>
      </w:r>
      <w:proofErr w:type="gramEnd"/>
      <w:r w:rsidRPr="005D15D7">
        <w:rPr>
          <w:rFonts w:ascii="Times New Roman" w:eastAsia="Times New Roman" w:hAnsi="Times New Roman" w:cs="Times New Roman"/>
          <w:color w:val="000000" w:themeColor="text1"/>
          <w:sz w:val="24"/>
          <w:szCs w:val="24"/>
        </w:rPr>
        <w:t xml:space="preserve"> </w:t>
      </w:r>
      <w:proofErr w:type="gramStart"/>
      <w:r w:rsidRPr="005D15D7">
        <w:rPr>
          <w:rFonts w:ascii="Times New Roman" w:eastAsia="Times New Roman" w:hAnsi="Times New Roman" w:cs="Times New Roman"/>
          <w:color w:val="000000" w:themeColor="text1"/>
          <w:sz w:val="24"/>
          <w:szCs w:val="24"/>
        </w:rPr>
        <w:t>ст.36)</w:t>
      </w:r>
      <w:r w:rsidRPr="005D15D7">
        <w:rPr>
          <w:rFonts w:ascii="Times New Roman" w:eastAsia="Times New Roman" w:hAnsi="Times New Roman" w:cs="Times New Roman"/>
          <w:color w:val="000000" w:themeColor="text1"/>
          <w:sz w:val="24"/>
          <w:szCs w:val="24"/>
        </w:rPr>
        <w:br/>
        <w:t>Право ребёнка, лишённого свободы, на незамедлительный доступ к правовой и другой соответствующей помощи (ст.37)</w:t>
      </w:r>
      <w:r w:rsidRPr="005D15D7">
        <w:rPr>
          <w:rFonts w:ascii="Times New Roman" w:eastAsia="Times New Roman" w:hAnsi="Times New Roman" w:cs="Times New Roman"/>
          <w:color w:val="000000" w:themeColor="text1"/>
          <w:sz w:val="24"/>
          <w:szCs w:val="24"/>
        </w:rPr>
        <w:br/>
        <w:t>Право ребёнка, лишённого свободы перед судом или другим компетентным, независимым и беспристрастным органом и право на безотлагательное принятие им решения в отношении любого такого процессуального действия (ст.37)</w:t>
      </w:r>
      <w:r w:rsidRPr="005D15D7">
        <w:rPr>
          <w:rFonts w:ascii="Times New Roman" w:eastAsia="Times New Roman" w:hAnsi="Times New Roman" w:cs="Times New Roman"/>
          <w:color w:val="000000" w:themeColor="text1"/>
          <w:sz w:val="24"/>
          <w:szCs w:val="24"/>
        </w:rPr>
        <w:br/>
        <w:t>Право ребёнка, который, как считается, нарушил уголовное законодательство, обвиняется или признаётся виновным в его нарушении</w:t>
      </w:r>
      <w:proofErr w:type="gramEnd"/>
      <w:r w:rsidRPr="005D15D7">
        <w:rPr>
          <w:rFonts w:ascii="Times New Roman" w:eastAsia="Times New Roman" w:hAnsi="Times New Roman" w:cs="Times New Roman"/>
          <w:color w:val="000000" w:themeColor="text1"/>
          <w:sz w:val="24"/>
          <w:szCs w:val="24"/>
        </w:rPr>
        <w:t>, на такое обращение, которое способствует развитию у ребёнка чувства достоинства и значимости, укрепляет в нём уважение к правам человека (ст.40, п.1)</w:t>
      </w:r>
    </w:p>
    <w:p w:rsidR="0032559B" w:rsidRPr="005D15D7" w:rsidRDefault="0032559B" w:rsidP="005D15D7">
      <w:pPr>
        <w:rPr>
          <w:rFonts w:ascii="Times New Roman" w:hAnsi="Times New Roman" w:cs="Times New Roman"/>
          <w:color w:val="000000" w:themeColor="text1"/>
          <w:sz w:val="24"/>
          <w:szCs w:val="24"/>
        </w:rPr>
      </w:pPr>
    </w:p>
    <w:sectPr w:rsidR="0032559B" w:rsidRPr="005D15D7" w:rsidSect="007860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savePreviewPicture/>
  <w:compat>
    <w:useFELayout/>
  </w:compat>
  <w:rsids>
    <w:rsidRoot w:val="0032559B"/>
    <w:rsid w:val="00050334"/>
    <w:rsid w:val="0032559B"/>
    <w:rsid w:val="005D15D7"/>
    <w:rsid w:val="007860B8"/>
    <w:rsid w:val="00E3334D"/>
    <w:rsid w:val="00F67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0B8"/>
  </w:style>
  <w:style w:type="paragraph" w:styleId="2">
    <w:name w:val="heading 2"/>
    <w:basedOn w:val="a"/>
    <w:link w:val="20"/>
    <w:uiPriority w:val="9"/>
    <w:qFormat/>
    <w:rsid w:val="00325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255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559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2559B"/>
    <w:rPr>
      <w:rFonts w:ascii="Times New Roman" w:eastAsia="Times New Roman" w:hAnsi="Times New Roman" w:cs="Times New Roman"/>
      <w:b/>
      <w:bCs/>
      <w:sz w:val="27"/>
      <w:szCs w:val="27"/>
    </w:rPr>
  </w:style>
  <w:style w:type="paragraph" w:styleId="a3">
    <w:name w:val="Normal (Web)"/>
    <w:basedOn w:val="a"/>
    <w:uiPriority w:val="99"/>
    <w:semiHidden/>
    <w:unhideWhenUsed/>
    <w:rsid w:val="003255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2559B"/>
    <w:rPr>
      <w:i/>
      <w:iCs/>
    </w:rPr>
  </w:style>
  <w:style w:type="character" w:customStyle="1" w:styleId="apple-converted-space">
    <w:name w:val="apple-converted-space"/>
    <w:basedOn w:val="a0"/>
    <w:rsid w:val="0032559B"/>
  </w:style>
  <w:style w:type="character" w:styleId="a5">
    <w:name w:val="Hyperlink"/>
    <w:basedOn w:val="a0"/>
    <w:uiPriority w:val="99"/>
    <w:semiHidden/>
    <w:unhideWhenUsed/>
    <w:rsid w:val="0032559B"/>
    <w:rPr>
      <w:color w:val="0000FF"/>
      <w:u w:val="single"/>
    </w:rPr>
  </w:style>
  <w:style w:type="paragraph" w:styleId="a6">
    <w:name w:val="Balloon Text"/>
    <w:basedOn w:val="a"/>
    <w:link w:val="a7"/>
    <w:uiPriority w:val="99"/>
    <w:semiHidden/>
    <w:unhideWhenUsed/>
    <w:rsid w:val="003255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559B"/>
    <w:rPr>
      <w:rFonts w:ascii="Tahoma" w:hAnsi="Tahoma" w:cs="Tahoma"/>
      <w:sz w:val="16"/>
      <w:szCs w:val="16"/>
    </w:rPr>
  </w:style>
  <w:style w:type="character" w:styleId="a8">
    <w:name w:val="Strong"/>
    <w:basedOn w:val="a0"/>
    <w:uiPriority w:val="22"/>
    <w:qFormat/>
    <w:rsid w:val="0032559B"/>
    <w:rPr>
      <w:b/>
      <w:bCs/>
    </w:rPr>
  </w:style>
  <w:style w:type="paragraph" w:customStyle="1" w:styleId="date">
    <w:name w:val="date"/>
    <w:basedOn w:val="a"/>
    <w:rsid w:val="00325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a"/>
    <w:rsid w:val="003255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123390">
      <w:bodyDiv w:val="1"/>
      <w:marLeft w:val="0"/>
      <w:marRight w:val="0"/>
      <w:marTop w:val="0"/>
      <w:marBottom w:val="0"/>
      <w:divBdr>
        <w:top w:val="none" w:sz="0" w:space="0" w:color="auto"/>
        <w:left w:val="none" w:sz="0" w:space="0" w:color="auto"/>
        <w:bottom w:val="none" w:sz="0" w:space="0" w:color="auto"/>
        <w:right w:val="none" w:sz="0" w:space="0" w:color="auto"/>
      </w:divBdr>
      <w:divsChild>
        <w:div w:id="604505672">
          <w:marLeft w:val="0"/>
          <w:marRight w:val="0"/>
          <w:marTop w:val="0"/>
          <w:marBottom w:val="0"/>
          <w:divBdr>
            <w:top w:val="none" w:sz="0" w:space="0" w:color="auto"/>
            <w:left w:val="none" w:sz="0" w:space="0" w:color="auto"/>
            <w:bottom w:val="none" w:sz="0" w:space="0" w:color="auto"/>
            <w:right w:val="none" w:sz="0" w:space="0" w:color="auto"/>
          </w:divBdr>
          <w:divsChild>
            <w:div w:id="1206911687">
              <w:marLeft w:val="0"/>
              <w:marRight w:val="0"/>
              <w:marTop w:val="0"/>
              <w:marBottom w:val="0"/>
              <w:divBdr>
                <w:top w:val="none" w:sz="0" w:space="0" w:color="auto"/>
                <w:left w:val="none" w:sz="0" w:space="0" w:color="auto"/>
                <w:bottom w:val="none" w:sz="0" w:space="0" w:color="auto"/>
                <w:right w:val="none" w:sz="0" w:space="0" w:color="auto"/>
              </w:divBdr>
            </w:div>
          </w:divsChild>
        </w:div>
        <w:div w:id="1985506055">
          <w:marLeft w:val="480"/>
          <w:marRight w:val="0"/>
          <w:marTop w:val="300"/>
          <w:marBottom w:val="0"/>
          <w:divBdr>
            <w:top w:val="none" w:sz="0" w:space="0" w:color="auto"/>
            <w:left w:val="none" w:sz="0" w:space="0" w:color="auto"/>
            <w:bottom w:val="none" w:sz="0" w:space="0" w:color="auto"/>
            <w:right w:val="none" w:sz="0" w:space="0" w:color="auto"/>
          </w:divBdr>
        </w:div>
      </w:divsChild>
    </w:div>
    <w:div w:id="151413929">
      <w:bodyDiv w:val="1"/>
      <w:marLeft w:val="0"/>
      <w:marRight w:val="0"/>
      <w:marTop w:val="0"/>
      <w:marBottom w:val="0"/>
      <w:divBdr>
        <w:top w:val="none" w:sz="0" w:space="0" w:color="auto"/>
        <w:left w:val="none" w:sz="0" w:space="0" w:color="auto"/>
        <w:bottom w:val="none" w:sz="0" w:space="0" w:color="auto"/>
        <w:right w:val="none" w:sz="0" w:space="0" w:color="auto"/>
      </w:divBdr>
    </w:div>
    <w:div w:id="1145898003">
      <w:bodyDiv w:val="1"/>
      <w:marLeft w:val="0"/>
      <w:marRight w:val="0"/>
      <w:marTop w:val="0"/>
      <w:marBottom w:val="0"/>
      <w:divBdr>
        <w:top w:val="none" w:sz="0" w:space="0" w:color="auto"/>
        <w:left w:val="none" w:sz="0" w:space="0" w:color="auto"/>
        <w:bottom w:val="none" w:sz="0" w:space="0" w:color="auto"/>
        <w:right w:val="none" w:sz="0" w:space="0" w:color="auto"/>
      </w:divBdr>
      <w:divsChild>
        <w:div w:id="376395032">
          <w:marLeft w:val="135"/>
          <w:marRight w:val="0"/>
          <w:marTop w:val="150"/>
          <w:marBottom w:val="0"/>
          <w:divBdr>
            <w:top w:val="none" w:sz="0" w:space="0" w:color="auto"/>
            <w:left w:val="none" w:sz="0" w:space="0" w:color="auto"/>
            <w:bottom w:val="none" w:sz="0" w:space="0" w:color="auto"/>
            <w:right w:val="none" w:sz="0" w:space="0" w:color="auto"/>
          </w:divBdr>
        </w:div>
        <w:div w:id="872228537">
          <w:marLeft w:val="0"/>
          <w:marRight w:val="0"/>
          <w:marTop w:val="0"/>
          <w:marBottom w:val="0"/>
          <w:divBdr>
            <w:top w:val="none" w:sz="0" w:space="0" w:color="auto"/>
            <w:left w:val="none" w:sz="0" w:space="0" w:color="auto"/>
            <w:bottom w:val="none" w:sz="0" w:space="0" w:color="auto"/>
            <w:right w:val="none" w:sz="0" w:space="0" w:color="auto"/>
          </w:divBdr>
          <w:divsChild>
            <w:div w:id="449589980">
              <w:marLeft w:val="0"/>
              <w:marRight w:val="0"/>
              <w:marTop w:val="0"/>
              <w:marBottom w:val="0"/>
              <w:divBdr>
                <w:top w:val="none" w:sz="0" w:space="0" w:color="auto"/>
                <w:left w:val="none" w:sz="0" w:space="0" w:color="auto"/>
                <w:bottom w:val="none" w:sz="0" w:space="0" w:color="auto"/>
                <w:right w:val="none" w:sz="0" w:space="0" w:color="auto"/>
              </w:divBdr>
            </w:div>
          </w:divsChild>
        </w:div>
        <w:div w:id="702174599">
          <w:marLeft w:val="480"/>
          <w:marRight w:val="0"/>
          <w:marTop w:val="300"/>
          <w:marBottom w:val="0"/>
          <w:divBdr>
            <w:top w:val="none" w:sz="0" w:space="0" w:color="auto"/>
            <w:left w:val="none" w:sz="0" w:space="0" w:color="auto"/>
            <w:bottom w:val="none" w:sz="0" w:space="0" w:color="auto"/>
            <w:right w:val="none" w:sz="0" w:space="0" w:color="auto"/>
          </w:divBdr>
        </w:div>
        <w:div w:id="1895966363">
          <w:marLeft w:val="0"/>
          <w:marRight w:val="0"/>
          <w:marTop w:val="0"/>
          <w:marBottom w:val="135"/>
          <w:divBdr>
            <w:top w:val="none" w:sz="0" w:space="0" w:color="auto"/>
            <w:left w:val="none" w:sz="0" w:space="0" w:color="auto"/>
            <w:bottom w:val="none" w:sz="0" w:space="0" w:color="auto"/>
            <w:right w:val="none" w:sz="0" w:space="0" w:color="auto"/>
          </w:divBdr>
          <w:divsChild>
            <w:div w:id="1005203964">
              <w:marLeft w:val="0"/>
              <w:marRight w:val="0"/>
              <w:marTop w:val="0"/>
              <w:marBottom w:val="0"/>
              <w:divBdr>
                <w:top w:val="none" w:sz="0" w:space="0" w:color="auto"/>
                <w:left w:val="none" w:sz="0" w:space="0" w:color="auto"/>
                <w:bottom w:val="none" w:sz="0" w:space="0" w:color="auto"/>
                <w:right w:val="none" w:sz="0" w:space="0" w:color="auto"/>
              </w:divBdr>
            </w:div>
            <w:div w:id="862204507">
              <w:marLeft w:val="0"/>
              <w:marRight w:val="0"/>
              <w:marTop w:val="180"/>
              <w:marBottom w:val="120"/>
              <w:divBdr>
                <w:top w:val="none" w:sz="0" w:space="0" w:color="auto"/>
                <w:left w:val="none" w:sz="0" w:space="0" w:color="auto"/>
                <w:bottom w:val="none" w:sz="0" w:space="0" w:color="auto"/>
                <w:right w:val="none" w:sz="0" w:space="0" w:color="auto"/>
              </w:divBdr>
            </w:div>
            <w:div w:id="1491409711">
              <w:marLeft w:val="0"/>
              <w:marRight w:val="0"/>
              <w:marTop w:val="180"/>
              <w:marBottom w:val="120"/>
              <w:divBdr>
                <w:top w:val="none" w:sz="0" w:space="0" w:color="auto"/>
                <w:left w:val="none" w:sz="0" w:space="0" w:color="auto"/>
                <w:bottom w:val="none" w:sz="0" w:space="0" w:color="auto"/>
                <w:right w:val="none" w:sz="0" w:space="0" w:color="auto"/>
              </w:divBdr>
            </w:div>
          </w:divsChild>
        </w:div>
        <w:div w:id="462046310">
          <w:marLeft w:val="0"/>
          <w:marRight w:val="0"/>
          <w:marTop w:val="0"/>
          <w:marBottom w:val="135"/>
          <w:divBdr>
            <w:top w:val="none" w:sz="0" w:space="0" w:color="auto"/>
            <w:left w:val="none" w:sz="0" w:space="0" w:color="auto"/>
            <w:bottom w:val="none" w:sz="0" w:space="0" w:color="auto"/>
            <w:right w:val="none" w:sz="0" w:space="0" w:color="auto"/>
          </w:divBdr>
          <w:divsChild>
            <w:div w:id="155727924">
              <w:marLeft w:val="0"/>
              <w:marRight w:val="0"/>
              <w:marTop w:val="0"/>
              <w:marBottom w:val="0"/>
              <w:divBdr>
                <w:top w:val="none" w:sz="0" w:space="0" w:color="auto"/>
                <w:left w:val="none" w:sz="0" w:space="0" w:color="auto"/>
                <w:bottom w:val="none" w:sz="0" w:space="0" w:color="auto"/>
                <w:right w:val="none" w:sz="0" w:space="0" w:color="auto"/>
              </w:divBdr>
            </w:div>
            <w:div w:id="1185826455">
              <w:marLeft w:val="0"/>
              <w:marRight w:val="0"/>
              <w:marTop w:val="180"/>
              <w:marBottom w:val="120"/>
              <w:divBdr>
                <w:top w:val="none" w:sz="0" w:space="0" w:color="auto"/>
                <w:left w:val="none" w:sz="0" w:space="0" w:color="auto"/>
                <w:bottom w:val="none" w:sz="0" w:space="0" w:color="auto"/>
                <w:right w:val="none" w:sz="0" w:space="0" w:color="auto"/>
              </w:divBdr>
            </w:div>
            <w:div w:id="643197330">
              <w:marLeft w:val="0"/>
              <w:marRight w:val="0"/>
              <w:marTop w:val="180"/>
              <w:marBottom w:val="120"/>
              <w:divBdr>
                <w:top w:val="none" w:sz="0" w:space="0" w:color="auto"/>
                <w:left w:val="none" w:sz="0" w:space="0" w:color="auto"/>
                <w:bottom w:val="none" w:sz="0" w:space="0" w:color="auto"/>
                <w:right w:val="none" w:sz="0" w:space="0" w:color="auto"/>
              </w:divBdr>
            </w:div>
          </w:divsChild>
        </w:div>
        <w:div w:id="1369142198">
          <w:marLeft w:val="0"/>
          <w:marRight w:val="0"/>
          <w:marTop w:val="0"/>
          <w:marBottom w:val="135"/>
          <w:divBdr>
            <w:top w:val="none" w:sz="0" w:space="0" w:color="auto"/>
            <w:left w:val="none" w:sz="0" w:space="0" w:color="auto"/>
            <w:bottom w:val="none" w:sz="0" w:space="0" w:color="auto"/>
            <w:right w:val="none" w:sz="0" w:space="0" w:color="auto"/>
          </w:divBdr>
          <w:divsChild>
            <w:div w:id="412776264">
              <w:marLeft w:val="0"/>
              <w:marRight w:val="0"/>
              <w:marTop w:val="0"/>
              <w:marBottom w:val="0"/>
              <w:divBdr>
                <w:top w:val="none" w:sz="0" w:space="0" w:color="auto"/>
                <w:left w:val="none" w:sz="0" w:space="0" w:color="auto"/>
                <w:bottom w:val="none" w:sz="0" w:space="0" w:color="auto"/>
                <w:right w:val="none" w:sz="0" w:space="0" w:color="auto"/>
              </w:divBdr>
            </w:div>
            <w:div w:id="655378642">
              <w:marLeft w:val="0"/>
              <w:marRight w:val="0"/>
              <w:marTop w:val="180"/>
              <w:marBottom w:val="120"/>
              <w:divBdr>
                <w:top w:val="none" w:sz="0" w:space="0" w:color="auto"/>
                <w:left w:val="none" w:sz="0" w:space="0" w:color="auto"/>
                <w:bottom w:val="none" w:sz="0" w:space="0" w:color="auto"/>
                <w:right w:val="none" w:sz="0" w:space="0" w:color="auto"/>
              </w:divBdr>
            </w:div>
            <w:div w:id="1277786813">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1575167932">
      <w:bodyDiv w:val="1"/>
      <w:marLeft w:val="0"/>
      <w:marRight w:val="0"/>
      <w:marTop w:val="0"/>
      <w:marBottom w:val="0"/>
      <w:divBdr>
        <w:top w:val="none" w:sz="0" w:space="0" w:color="auto"/>
        <w:left w:val="none" w:sz="0" w:space="0" w:color="auto"/>
        <w:bottom w:val="none" w:sz="0" w:space="0" w:color="auto"/>
        <w:right w:val="none" w:sz="0" w:space="0" w:color="auto"/>
      </w:divBdr>
      <w:divsChild>
        <w:div w:id="1420252624">
          <w:marLeft w:val="135"/>
          <w:marRight w:val="0"/>
          <w:marTop w:val="150"/>
          <w:marBottom w:val="0"/>
          <w:divBdr>
            <w:top w:val="none" w:sz="0" w:space="0" w:color="auto"/>
            <w:left w:val="none" w:sz="0" w:space="0" w:color="auto"/>
            <w:bottom w:val="none" w:sz="0" w:space="0" w:color="auto"/>
            <w:right w:val="none" w:sz="0" w:space="0" w:color="auto"/>
          </w:divBdr>
        </w:div>
        <w:div w:id="1571765278">
          <w:marLeft w:val="0"/>
          <w:marRight w:val="0"/>
          <w:marTop w:val="0"/>
          <w:marBottom w:val="0"/>
          <w:divBdr>
            <w:top w:val="none" w:sz="0" w:space="0" w:color="auto"/>
            <w:left w:val="none" w:sz="0" w:space="0" w:color="auto"/>
            <w:bottom w:val="none" w:sz="0" w:space="0" w:color="auto"/>
            <w:right w:val="none" w:sz="0" w:space="0" w:color="auto"/>
          </w:divBdr>
          <w:divsChild>
            <w:div w:id="947736821">
              <w:marLeft w:val="0"/>
              <w:marRight w:val="0"/>
              <w:marTop w:val="0"/>
              <w:marBottom w:val="0"/>
              <w:divBdr>
                <w:top w:val="none" w:sz="0" w:space="0" w:color="auto"/>
                <w:left w:val="none" w:sz="0" w:space="0" w:color="auto"/>
                <w:bottom w:val="none" w:sz="0" w:space="0" w:color="auto"/>
                <w:right w:val="none" w:sz="0" w:space="0" w:color="auto"/>
              </w:divBdr>
            </w:div>
          </w:divsChild>
        </w:div>
        <w:div w:id="1391657740">
          <w:marLeft w:val="480"/>
          <w:marRight w:val="0"/>
          <w:marTop w:val="300"/>
          <w:marBottom w:val="0"/>
          <w:divBdr>
            <w:top w:val="none" w:sz="0" w:space="0" w:color="auto"/>
            <w:left w:val="none" w:sz="0" w:space="0" w:color="auto"/>
            <w:bottom w:val="none" w:sz="0" w:space="0" w:color="auto"/>
            <w:right w:val="none" w:sz="0" w:space="0" w:color="auto"/>
          </w:divBdr>
        </w:div>
      </w:divsChild>
    </w:div>
    <w:div w:id="1604454547">
      <w:bodyDiv w:val="1"/>
      <w:marLeft w:val="0"/>
      <w:marRight w:val="0"/>
      <w:marTop w:val="0"/>
      <w:marBottom w:val="0"/>
      <w:divBdr>
        <w:top w:val="none" w:sz="0" w:space="0" w:color="auto"/>
        <w:left w:val="none" w:sz="0" w:space="0" w:color="auto"/>
        <w:bottom w:val="none" w:sz="0" w:space="0" w:color="auto"/>
        <w:right w:val="none" w:sz="0" w:space="0" w:color="auto"/>
      </w:divBdr>
      <w:divsChild>
        <w:div w:id="2046831192">
          <w:marLeft w:val="135"/>
          <w:marRight w:val="0"/>
          <w:marTop w:val="150"/>
          <w:marBottom w:val="0"/>
          <w:divBdr>
            <w:top w:val="none" w:sz="0" w:space="0" w:color="auto"/>
            <w:left w:val="none" w:sz="0" w:space="0" w:color="auto"/>
            <w:bottom w:val="none" w:sz="0" w:space="0" w:color="auto"/>
            <w:right w:val="none" w:sz="0" w:space="0" w:color="auto"/>
          </w:divBdr>
        </w:div>
        <w:div w:id="1742025917">
          <w:marLeft w:val="0"/>
          <w:marRight w:val="0"/>
          <w:marTop w:val="0"/>
          <w:marBottom w:val="0"/>
          <w:divBdr>
            <w:top w:val="none" w:sz="0" w:space="0" w:color="auto"/>
            <w:left w:val="none" w:sz="0" w:space="0" w:color="auto"/>
            <w:bottom w:val="none" w:sz="0" w:space="0" w:color="auto"/>
            <w:right w:val="none" w:sz="0" w:space="0" w:color="auto"/>
          </w:divBdr>
          <w:divsChild>
            <w:div w:id="1706294">
              <w:marLeft w:val="0"/>
              <w:marRight w:val="0"/>
              <w:marTop w:val="0"/>
              <w:marBottom w:val="0"/>
              <w:divBdr>
                <w:top w:val="none" w:sz="0" w:space="0" w:color="auto"/>
                <w:left w:val="none" w:sz="0" w:space="0" w:color="auto"/>
                <w:bottom w:val="none" w:sz="0" w:space="0" w:color="auto"/>
                <w:right w:val="none" w:sz="0" w:space="0" w:color="auto"/>
              </w:divBdr>
            </w:div>
          </w:divsChild>
        </w:div>
        <w:div w:id="1419598523">
          <w:marLeft w:val="480"/>
          <w:marRight w:val="0"/>
          <w:marTop w:val="300"/>
          <w:marBottom w:val="0"/>
          <w:divBdr>
            <w:top w:val="none" w:sz="0" w:space="0" w:color="auto"/>
            <w:left w:val="none" w:sz="0" w:space="0" w:color="auto"/>
            <w:bottom w:val="none" w:sz="0" w:space="0" w:color="auto"/>
            <w:right w:val="none" w:sz="0" w:space="0" w:color="auto"/>
          </w:divBdr>
        </w:div>
      </w:divsChild>
    </w:div>
    <w:div w:id="1624270139">
      <w:bodyDiv w:val="1"/>
      <w:marLeft w:val="0"/>
      <w:marRight w:val="0"/>
      <w:marTop w:val="0"/>
      <w:marBottom w:val="0"/>
      <w:divBdr>
        <w:top w:val="none" w:sz="0" w:space="0" w:color="auto"/>
        <w:left w:val="none" w:sz="0" w:space="0" w:color="auto"/>
        <w:bottom w:val="none" w:sz="0" w:space="0" w:color="auto"/>
        <w:right w:val="none" w:sz="0" w:space="0" w:color="auto"/>
      </w:divBdr>
      <w:divsChild>
        <w:div w:id="262959432">
          <w:marLeft w:val="135"/>
          <w:marRight w:val="0"/>
          <w:marTop w:val="150"/>
          <w:marBottom w:val="0"/>
          <w:divBdr>
            <w:top w:val="none" w:sz="0" w:space="0" w:color="auto"/>
            <w:left w:val="none" w:sz="0" w:space="0" w:color="auto"/>
            <w:bottom w:val="none" w:sz="0" w:space="0" w:color="auto"/>
            <w:right w:val="none" w:sz="0" w:space="0" w:color="auto"/>
          </w:divBdr>
        </w:div>
        <w:div w:id="1170095464">
          <w:marLeft w:val="0"/>
          <w:marRight w:val="0"/>
          <w:marTop w:val="0"/>
          <w:marBottom w:val="0"/>
          <w:divBdr>
            <w:top w:val="none" w:sz="0" w:space="0" w:color="auto"/>
            <w:left w:val="none" w:sz="0" w:space="0" w:color="auto"/>
            <w:bottom w:val="none" w:sz="0" w:space="0" w:color="auto"/>
            <w:right w:val="none" w:sz="0" w:space="0" w:color="auto"/>
          </w:divBdr>
          <w:divsChild>
            <w:div w:id="60907555">
              <w:marLeft w:val="0"/>
              <w:marRight w:val="0"/>
              <w:marTop w:val="0"/>
              <w:marBottom w:val="0"/>
              <w:divBdr>
                <w:top w:val="none" w:sz="0" w:space="0" w:color="auto"/>
                <w:left w:val="none" w:sz="0" w:space="0" w:color="auto"/>
                <w:bottom w:val="none" w:sz="0" w:space="0" w:color="auto"/>
                <w:right w:val="none" w:sz="0" w:space="0" w:color="auto"/>
              </w:divBdr>
            </w:div>
          </w:divsChild>
        </w:div>
        <w:div w:id="1501652875">
          <w:marLeft w:val="480"/>
          <w:marRight w:val="0"/>
          <w:marTop w:val="300"/>
          <w:marBottom w:val="0"/>
          <w:divBdr>
            <w:top w:val="none" w:sz="0" w:space="0" w:color="auto"/>
            <w:left w:val="none" w:sz="0" w:space="0" w:color="auto"/>
            <w:bottom w:val="none" w:sz="0" w:space="0" w:color="auto"/>
            <w:right w:val="none" w:sz="0" w:space="0" w:color="auto"/>
          </w:divBdr>
        </w:div>
      </w:divsChild>
    </w:div>
    <w:div w:id="2136294758">
      <w:bodyDiv w:val="1"/>
      <w:marLeft w:val="0"/>
      <w:marRight w:val="0"/>
      <w:marTop w:val="0"/>
      <w:marBottom w:val="0"/>
      <w:divBdr>
        <w:top w:val="none" w:sz="0" w:space="0" w:color="auto"/>
        <w:left w:val="none" w:sz="0" w:space="0" w:color="auto"/>
        <w:bottom w:val="none" w:sz="0" w:space="0" w:color="auto"/>
        <w:right w:val="none" w:sz="0" w:space="0" w:color="auto"/>
      </w:divBdr>
      <w:divsChild>
        <w:div w:id="524443957">
          <w:marLeft w:val="0"/>
          <w:marRight w:val="0"/>
          <w:marTop w:val="0"/>
          <w:marBottom w:val="0"/>
          <w:divBdr>
            <w:top w:val="none" w:sz="0" w:space="0" w:color="auto"/>
            <w:left w:val="none" w:sz="0" w:space="0" w:color="auto"/>
            <w:bottom w:val="none" w:sz="0" w:space="0" w:color="auto"/>
            <w:right w:val="none" w:sz="0" w:space="0" w:color="auto"/>
          </w:divBdr>
          <w:divsChild>
            <w:div w:id="1776093966">
              <w:marLeft w:val="0"/>
              <w:marRight w:val="0"/>
              <w:marTop w:val="0"/>
              <w:marBottom w:val="0"/>
              <w:divBdr>
                <w:top w:val="none" w:sz="0" w:space="0" w:color="auto"/>
                <w:left w:val="none" w:sz="0" w:space="0" w:color="auto"/>
                <w:bottom w:val="none" w:sz="0" w:space="0" w:color="auto"/>
                <w:right w:val="none" w:sz="0" w:space="0" w:color="auto"/>
              </w:divBdr>
            </w:div>
          </w:divsChild>
        </w:div>
        <w:div w:id="1181701496">
          <w:marLeft w:val="48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1138</Words>
  <Characters>6488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2017-12-13T14:38:00Z</dcterms:created>
  <dcterms:modified xsi:type="dcterms:W3CDTF">2017-12-14T14:27:00Z</dcterms:modified>
</cp:coreProperties>
</file>