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29" w:rsidRDefault="00AE3F29" w:rsidP="00AE3F29">
      <w:pPr>
        <w:spacing w:before="39" w:after="39" w:line="240" w:lineRule="auto"/>
        <w:jc w:val="center"/>
        <w:rPr>
          <w:rFonts w:ascii="Arial" w:eastAsia="Times New Roman" w:hAnsi="Arial" w:cs="Arial"/>
          <w:b/>
          <w:bCs/>
          <w:color w:val="FF0000"/>
          <w:sz w:val="28"/>
        </w:rPr>
      </w:pPr>
      <w:r w:rsidRPr="00061B0D">
        <w:rPr>
          <w:rFonts w:ascii="Arial" w:eastAsia="Times New Roman" w:hAnsi="Arial" w:cs="Arial"/>
          <w:b/>
          <w:bCs/>
          <w:color w:val="FF0000"/>
          <w:sz w:val="28"/>
        </w:rPr>
        <w:t>Возрастные особенности детей средней группы (возраст  4-5 лет)</w:t>
      </w:r>
    </w:p>
    <w:p w:rsidR="00061B0D" w:rsidRPr="00061B0D" w:rsidRDefault="00061B0D" w:rsidP="00AE3F29">
      <w:pPr>
        <w:spacing w:before="39" w:after="39" w:line="240" w:lineRule="auto"/>
        <w:jc w:val="center"/>
        <w:rPr>
          <w:rFonts w:ascii="Arial" w:eastAsia="Times New Roman" w:hAnsi="Arial" w:cs="Arial"/>
          <w:color w:val="FF0000"/>
          <w:sz w:val="28"/>
          <w:szCs w:val="20"/>
        </w:rPr>
      </w:pP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rsidR="00AE3F29" w:rsidRPr="00061B0D" w:rsidRDefault="00AE3F29" w:rsidP="00AE3F29">
      <w:pPr>
        <w:pBdr>
          <w:bottom w:val="single" w:sz="4" w:space="0" w:color="D6DDB9"/>
        </w:pBdr>
        <w:spacing w:before="120" w:after="120" w:line="240" w:lineRule="auto"/>
        <w:outlineLvl w:val="1"/>
        <w:rPr>
          <w:rFonts w:ascii="Trebuchet MS" w:eastAsia="Times New Roman" w:hAnsi="Trebuchet MS" w:cs="Times New Roman"/>
          <w:b/>
          <w:bCs/>
          <w:color w:val="FF0000"/>
          <w:sz w:val="28"/>
          <w:szCs w:val="26"/>
        </w:rPr>
      </w:pPr>
      <w:r w:rsidRPr="00061B0D">
        <w:rPr>
          <w:rFonts w:ascii="Trebuchet MS" w:eastAsia="Times New Roman" w:hAnsi="Trebuchet MS" w:cs="Times New Roman"/>
          <w:b/>
          <w:bCs/>
          <w:color w:val="FF0000"/>
          <w:sz w:val="28"/>
          <w:szCs w:val="26"/>
        </w:rPr>
        <w:t>Физические особенности развития</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В среднем дошкольном возрасте физические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AE3F29" w:rsidRPr="00061B0D" w:rsidRDefault="00AE3F29" w:rsidP="00AE3F29">
      <w:pPr>
        <w:pBdr>
          <w:bottom w:val="single" w:sz="4" w:space="0" w:color="D6DDB9"/>
        </w:pBdr>
        <w:spacing w:before="120" w:after="120" w:line="240" w:lineRule="auto"/>
        <w:outlineLvl w:val="1"/>
        <w:rPr>
          <w:rFonts w:ascii="Trebuchet MS" w:eastAsia="Times New Roman" w:hAnsi="Trebuchet MS" w:cs="Times New Roman"/>
          <w:b/>
          <w:bCs/>
          <w:color w:val="FF0000"/>
          <w:sz w:val="28"/>
          <w:szCs w:val="26"/>
        </w:rPr>
      </w:pPr>
      <w:r w:rsidRPr="00061B0D">
        <w:rPr>
          <w:rFonts w:ascii="Trebuchet MS" w:eastAsia="Times New Roman" w:hAnsi="Trebuchet MS" w:cs="Times New Roman"/>
          <w:b/>
          <w:bCs/>
          <w:color w:val="FF0000"/>
          <w:sz w:val="28"/>
          <w:szCs w:val="26"/>
        </w:rPr>
        <w:t>Психическое развитие ребенка</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 xml:space="preserve">Типом мышления, характерным для ребенка сейчас, является </w:t>
      </w:r>
      <w:proofErr w:type="gramStart"/>
      <w:r w:rsidRPr="00061B0D">
        <w:rPr>
          <w:rFonts w:ascii="Arial" w:eastAsia="Times New Roman" w:hAnsi="Arial" w:cs="Arial"/>
          <w:color w:val="222222"/>
          <w:szCs w:val="20"/>
        </w:rPr>
        <w:t>наглядно-образное</w:t>
      </w:r>
      <w:proofErr w:type="gramEnd"/>
      <w:r w:rsidRPr="00061B0D">
        <w:rPr>
          <w:rFonts w:ascii="Arial" w:eastAsia="Times New Roman" w:hAnsi="Arial" w:cs="Arial"/>
          <w:color w:val="222222"/>
          <w:szCs w:val="20"/>
        </w:rPr>
        <w:t xml:space="preserve">.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w:t>
      </w:r>
      <w:proofErr w:type="gramStart"/>
      <w:r w:rsidRPr="00061B0D">
        <w:rPr>
          <w:rFonts w:ascii="Arial" w:eastAsia="Times New Roman" w:hAnsi="Arial" w:cs="Arial"/>
          <w:color w:val="222222"/>
          <w:szCs w:val="20"/>
        </w:rPr>
        <w:t>в</w:t>
      </w:r>
      <w:proofErr w:type="gramEnd"/>
      <w:r w:rsidRPr="00061B0D">
        <w:rPr>
          <w:rFonts w:ascii="Arial" w:eastAsia="Times New Roman" w:hAnsi="Arial" w:cs="Arial"/>
          <w:color w:val="222222"/>
          <w:szCs w:val="20"/>
        </w:rPr>
        <w:t xml:space="preserve">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Учитывая вышеперечисленные возрастные особенности детей 4–5 лет, воспитатели дошкольных учреждений могут создать условия для продуктивной работы и гармоничного развития ребенка.</w:t>
      </w:r>
    </w:p>
    <w:p w:rsidR="00AE3F29" w:rsidRPr="00061B0D" w:rsidRDefault="00AE3F29" w:rsidP="00AE3F29">
      <w:pPr>
        <w:pBdr>
          <w:bottom w:val="single" w:sz="4" w:space="0" w:color="D6DDB9"/>
        </w:pBdr>
        <w:spacing w:before="120" w:after="120" w:line="240" w:lineRule="auto"/>
        <w:outlineLvl w:val="1"/>
        <w:rPr>
          <w:rFonts w:ascii="Trebuchet MS" w:eastAsia="Times New Roman" w:hAnsi="Trebuchet MS" w:cs="Times New Roman"/>
          <w:b/>
          <w:bCs/>
          <w:color w:val="FF0000"/>
          <w:sz w:val="28"/>
          <w:szCs w:val="26"/>
        </w:rPr>
      </w:pPr>
      <w:r w:rsidRPr="00061B0D">
        <w:rPr>
          <w:rFonts w:ascii="Trebuchet MS" w:eastAsia="Times New Roman" w:hAnsi="Trebuchet MS" w:cs="Times New Roman"/>
          <w:b/>
          <w:bCs/>
          <w:color w:val="FF0000"/>
          <w:sz w:val="28"/>
          <w:szCs w:val="26"/>
        </w:rPr>
        <w:t>Роль игры</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AE3F29" w:rsidRPr="00061B0D" w:rsidRDefault="00AE3F29" w:rsidP="00AE3F29">
      <w:pPr>
        <w:pBdr>
          <w:bottom w:val="single" w:sz="4" w:space="0" w:color="D6DDB9"/>
        </w:pBdr>
        <w:spacing w:before="120" w:after="120" w:line="240" w:lineRule="auto"/>
        <w:outlineLvl w:val="1"/>
        <w:rPr>
          <w:rFonts w:ascii="Trebuchet MS" w:eastAsia="Times New Roman" w:hAnsi="Trebuchet MS" w:cs="Times New Roman"/>
          <w:b/>
          <w:bCs/>
          <w:color w:val="FF0000"/>
          <w:sz w:val="28"/>
          <w:szCs w:val="26"/>
        </w:rPr>
      </w:pPr>
      <w:r w:rsidRPr="00061B0D">
        <w:rPr>
          <w:rFonts w:ascii="Trebuchet MS" w:eastAsia="Times New Roman" w:hAnsi="Trebuchet MS" w:cs="Times New Roman"/>
          <w:b/>
          <w:bCs/>
          <w:color w:val="FF0000"/>
          <w:sz w:val="28"/>
          <w:szCs w:val="26"/>
        </w:rPr>
        <w:t>Творческие способности</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 xml:space="preserve">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предполагают, что на этом этапе дошкольник уже овладевает мелкой моторикой, что </w:t>
      </w:r>
      <w:r w:rsidRPr="00061B0D">
        <w:rPr>
          <w:rFonts w:ascii="Arial" w:eastAsia="Times New Roman" w:hAnsi="Arial" w:cs="Arial"/>
          <w:color w:val="222222"/>
          <w:szCs w:val="20"/>
        </w:rPr>
        <w:lastRenderedPageBreak/>
        <w:t>позволяет рисовать подробно и уделять больше внимания деталям. Рисунок становится одним из сре</w:t>
      </w:r>
      <w:proofErr w:type="gramStart"/>
      <w:r w:rsidRPr="00061B0D">
        <w:rPr>
          <w:rFonts w:ascii="Arial" w:eastAsia="Times New Roman" w:hAnsi="Arial" w:cs="Arial"/>
          <w:color w:val="222222"/>
          <w:szCs w:val="20"/>
        </w:rPr>
        <w:t>дств тв</w:t>
      </w:r>
      <w:proofErr w:type="gramEnd"/>
      <w:r w:rsidRPr="00061B0D">
        <w:rPr>
          <w:rFonts w:ascii="Arial" w:eastAsia="Times New Roman" w:hAnsi="Arial" w:cs="Arial"/>
          <w:color w:val="222222"/>
          <w:szCs w:val="20"/>
        </w:rPr>
        <w:t>орческого самовыражения.</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AE3F29" w:rsidRPr="00061B0D" w:rsidRDefault="00AE3F29" w:rsidP="00AE3F29">
      <w:pPr>
        <w:pBdr>
          <w:bottom w:val="single" w:sz="4" w:space="0" w:color="D6DDB9"/>
        </w:pBdr>
        <w:spacing w:before="120" w:after="120" w:line="240" w:lineRule="auto"/>
        <w:outlineLvl w:val="1"/>
        <w:rPr>
          <w:rFonts w:ascii="Trebuchet MS" w:eastAsia="Times New Roman" w:hAnsi="Trebuchet MS" w:cs="Times New Roman"/>
          <w:b/>
          <w:bCs/>
          <w:color w:val="FF0000"/>
          <w:sz w:val="28"/>
          <w:szCs w:val="26"/>
        </w:rPr>
      </w:pPr>
      <w:r w:rsidRPr="00061B0D">
        <w:rPr>
          <w:rFonts w:ascii="Trebuchet MS" w:eastAsia="Times New Roman" w:hAnsi="Trebuchet MS" w:cs="Times New Roman"/>
          <w:b/>
          <w:bCs/>
          <w:color w:val="FF0000"/>
          <w:sz w:val="28"/>
          <w:szCs w:val="26"/>
        </w:rPr>
        <w:t>Развитие речи</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w:t>
      </w:r>
    </w:p>
    <w:p w:rsidR="00AE3F29" w:rsidRPr="00061B0D" w:rsidRDefault="00AE3F29" w:rsidP="00AE3F29">
      <w:pPr>
        <w:spacing w:before="39" w:after="39" w:line="240" w:lineRule="auto"/>
        <w:rPr>
          <w:rFonts w:ascii="Arial" w:eastAsia="Times New Roman" w:hAnsi="Arial" w:cs="Arial"/>
          <w:color w:val="FF0000"/>
          <w:szCs w:val="20"/>
        </w:rPr>
      </w:pPr>
      <w:r w:rsidRPr="00061B0D">
        <w:rPr>
          <w:rFonts w:ascii="Arial" w:eastAsia="Times New Roman" w:hAnsi="Arial" w:cs="Arial"/>
          <w:color w:val="222222"/>
          <w:szCs w:val="20"/>
        </w:rPr>
        <w:t xml:space="preserve">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w:t>
      </w:r>
      <w:r w:rsidRPr="00061B0D">
        <w:rPr>
          <w:rFonts w:ascii="Arial" w:eastAsia="Times New Roman" w:hAnsi="Arial" w:cs="Arial"/>
          <w:szCs w:val="20"/>
        </w:rPr>
        <w:t>Развивается связная речь.</w:t>
      </w:r>
    </w:p>
    <w:p w:rsidR="00AE3F29" w:rsidRPr="00061B0D" w:rsidRDefault="00AE3F29" w:rsidP="00AE3F29">
      <w:pPr>
        <w:pBdr>
          <w:bottom w:val="single" w:sz="4" w:space="0" w:color="D6DDB9"/>
        </w:pBdr>
        <w:spacing w:before="120" w:after="120" w:line="240" w:lineRule="auto"/>
        <w:outlineLvl w:val="1"/>
        <w:rPr>
          <w:rFonts w:ascii="Trebuchet MS" w:eastAsia="Times New Roman" w:hAnsi="Trebuchet MS" w:cs="Times New Roman"/>
          <w:b/>
          <w:bCs/>
          <w:color w:val="FF0000"/>
          <w:sz w:val="28"/>
          <w:szCs w:val="26"/>
        </w:rPr>
      </w:pPr>
      <w:r w:rsidRPr="00061B0D">
        <w:rPr>
          <w:rFonts w:ascii="Trebuchet MS" w:eastAsia="Times New Roman" w:hAnsi="Trebuchet MS" w:cs="Times New Roman"/>
          <w:b/>
          <w:bCs/>
          <w:color w:val="FF0000"/>
          <w:sz w:val="28"/>
          <w:szCs w:val="26"/>
        </w:rPr>
        <w:t>Общение со сверстниками и взрослыми</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 xml:space="preserve">В группе детей начинают возникать конкуренция и первые лидеры. Общение с ровесниками носит, как правило, ситуативный характер. Взаимодействие </w:t>
      </w:r>
      <w:proofErr w:type="gramStart"/>
      <w:r w:rsidRPr="00061B0D">
        <w:rPr>
          <w:rFonts w:ascii="Arial" w:eastAsia="Times New Roman" w:hAnsi="Arial" w:cs="Arial"/>
          <w:color w:val="222222"/>
          <w:szCs w:val="20"/>
        </w:rPr>
        <w:t>со</w:t>
      </w:r>
      <w:proofErr w:type="gramEnd"/>
      <w:r w:rsidRPr="00061B0D">
        <w:rPr>
          <w:rFonts w:ascii="Arial" w:eastAsia="Times New Roman" w:hAnsi="Arial" w:cs="Arial"/>
          <w:color w:val="222222"/>
          <w:szCs w:val="20"/>
        </w:rPr>
        <w:t xml:space="preserve">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 Памятка для родителей, составленная воспитателями и психологами дошкольного учреждения, поможет правильно и плодотворно построить общение с ребенком.</w:t>
      </w:r>
    </w:p>
    <w:p w:rsidR="00AE3F29" w:rsidRPr="00061B0D" w:rsidRDefault="00AE3F29" w:rsidP="00AE3F29">
      <w:pPr>
        <w:pBdr>
          <w:bottom w:val="single" w:sz="4" w:space="0" w:color="D6DDB9"/>
        </w:pBdr>
        <w:spacing w:before="120" w:after="120" w:line="240" w:lineRule="auto"/>
        <w:outlineLvl w:val="1"/>
        <w:rPr>
          <w:rFonts w:ascii="Trebuchet MS" w:eastAsia="Times New Roman" w:hAnsi="Trebuchet MS" w:cs="Times New Roman"/>
          <w:b/>
          <w:bCs/>
          <w:color w:val="FF0000"/>
          <w:sz w:val="28"/>
          <w:szCs w:val="26"/>
        </w:rPr>
      </w:pPr>
      <w:r w:rsidRPr="00061B0D">
        <w:rPr>
          <w:rFonts w:ascii="Trebuchet MS" w:eastAsia="Times New Roman" w:hAnsi="Trebuchet MS" w:cs="Times New Roman"/>
          <w:b/>
          <w:bCs/>
          <w:color w:val="FF0000"/>
          <w:sz w:val="28"/>
          <w:szCs w:val="26"/>
        </w:rPr>
        <w:t>Эмоциональные особенности</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 xml:space="preserve">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w:t>
      </w:r>
      <w:proofErr w:type="spellStart"/>
      <w:r w:rsidRPr="00061B0D">
        <w:rPr>
          <w:rFonts w:ascii="Arial" w:eastAsia="Times New Roman" w:hAnsi="Arial" w:cs="Arial"/>
          <w:color w:val="222222"/>
          <w:szCs w:val="20"/>
        </w:rPr>
        <w:t>гендерной</w:t>
      </w:r>
      <w:proofErr w:type="spellEnd"/>
      <w:r w:rsidRPr="00061B0D">
        <w:rPr>
          <w:rFonts w:ascii="Arial" w:eastAsia="Times New Roman" w:hAnsi="Arial" w:cs="Arial"/>
          <w:color w:val="222222"/>
          <w:szCs w:val="20"/>
        </w:rPr>
        <w:t xml:space="preserve"> принадлежности.</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w:t>
      </w:r>
    </w:p>
    <w:p w:rsidR="00AE3F29" w:rsidRPr="00061B0D" w:rsidRDefault="00AE3F29" w:rsidP="00AE3F29">
      <w:pPr>
        <w:pBdr>
          <w:bottom w:val="single" w:sz="4" w:space="0" w:color="D6DDB9"/>
        </w:pBdr>
        <w:spacing w:before="120" w:after="120" w:line="240" w:lineRule="auto"/>
        <w:outlineLvl w:val="1"/>
        <w:rPr>
          <w:rFonts w:ascii="Trebuchet MS" w:eastAsia="Times New Roman" w:hAnsi="Trebuchet MS" w:cs="Times New Roman"/>
          <w:b/>
          <w:bCs/>
          <w:color w:val="FF0000"/>
          <w:sz w:val="28"/>
          <w:szCs w:val="26"/>
        </w:rPr>
      </w:pPr>
      <w:r w:rsidRPr="00061B0D">
        <w:rPr>
          <w:rFonts w:ascii="Trebuchet MS" w:eastAsia="Times New Roman" w:hAnsi="Trebuchet MS" w:cs="Times New Roman"/>
          <w:b/>
          <w:bCs/>
          <w:color w:val="FF0000"/>
          <w:sz w:val="28"/>
          <w:szCs w:val="26"/>
        </w:rPr>
        <w:t>Обучение детей 4–5 лет</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Сотрудники дошкольных учреждений при обучении учитывают психологические и возрастные особенности детей 4–5 лет. В настоящее время, акцент делается на становлении и всестороннем развитии личности.</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w:t>
      </w:r>
      <w:proofErr w:type="gramStart"/>
      <w:r w:rsidRPr="00061B0D">
        <w:rPr>
          <w:rFonts w:ascii="Arial" w:eastAsia="Times New Roman" w:hAnsi="Arial" w:cs="Arial"/>
          <w:color w:val="222222"/>
          <w:szCs w:val="20"/>
        </w:rPr>
        <w:t>сс стр</w:t>
      </w:r>
      <w:proofErr w:type="gramEnd"/>
      <w:r w:rsidRPr="00061B0D">
        <w:rPr>
          <w:rFonts w:ascii="Arial" w:eastAsia="Times New Roman" w:hAnsi="Arial" w:cs="Arial"/>
          <w:color w:val="222222"/>
          <w:szCs w:val="20"/>
        </w:rPr>
        <w:t>оится на игре. Таким образом,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По ПДД, к примеру, могут проводиться игровые занятия, где правила дорожного движения даются в стихотворной форме, легкой для понимания и запоминания. Также в этом возрасте необходимо расширять кругозор ребенка и его знания об окружающем мире.</w:t>
      </w:r>
    </w:p>
    <w:p w:rsidR="00AE3F29" w:rsidRPr="00061B0D" w:rsidRDefault="00AE3F29" w:rsidP="00AE3F29">
      <w:pPr>
        <w:pBdr>
          <w:bottom w:val="single" w:sz="4" w:space="0" w:color="D6DDB9"/>
        </w:pBdr>
        <w:spacing w:before="120" w:after="120" w:line="240" w:lineRule="auto"/>
        <w:outlineLvl w:val="1"/>
        <w:rPr>
          <w:rFonts w:ascii="Trebuchet MS" w:eastAsia="Times New Roman" w:hAnsi="Trebuchet MS" w:cs="Times New Roman"/>
          <w:b/>
          <w:bCs/>
          <w:color w:val="FF0000"/>
          <w:sz w:val="28"/>
          <w:szCs w:val="26"/>
        </w:rPr>
      </w:pPr>
      <w:r w:rsidRPr="00061B0D">
        <w:rPr>
          <w:rFonts w:ascii="Trebuchet MS" w:eastAsia="Times New Roman" w:hAnsi="Trebuchet MS" w:cs="Times New Roman"/>
          <w:b/>
          <w:bCs/>
          <w:color w:val="FF0000"/>
          <w:sz w:val="28"/>
          <w:szCs w:val="26"/>
        </w:rPr>
        <w:t>Воспитание</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 xml:space="preserve">Говоря о воспитании детей этого возраста, нужно помнить, что на данном этапе существенно меняется характер. Кризис </w:t>
      </w:r>
      <w:proofErr w:type="gramStart"/>
      <w:r w:rsidRPr="00061B0D">
        <w:rPr>
          <w:rFonts w:ascii="Arial" w:eastAsia="Times New Roman" w:hAnsi="Arial" w:cs="Arial"/>
          <w:color w:val="222222"/>
          <w:szCs w:val="20"/>
        </w:rPr>
        <w:t>трех лет благополучно проходит</w:t>
      </w:r>
      <w:proofErr w:type="gramEnd"/>
      <w:r w:rsidRPr="00061B0D">
        <w:rPr>
          <w:rFonts w:ascii="Arial" w:eastAsia="Times New Roman" w:hAnsi="Arial" w:cs="Arial"/>
          <w:color w:val="222222"/>
          <w:szCs w:val="20"/>
        </w:rPr>
        <w:t>, и ребенок становится гораздо более послушным и покладистым, чем раньше. Именно в это время детям необходимо полноценное общение с родителями. Собственно говоря, в этом и заключаются основы воспитания.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AE3F29" w:rsidRPr="00061B0D" w:rsidRDefault="00AE3F29" w:rsidP="00AE3F29">
      <w:pPr>
        <w:pBdr>
          <w:bottom w:val="single" w:sz="4" w:space="0" w:color="D6DDB9"/>
        </w:pBdr>
        <w:spacing w:before="120" w:after="120" w:line="240" w:lineRule="auto"/>
        <w:outlineLvl w:val="1"/>
        <w:rPr>
          <w:rFonts w:ascii="Trebuchet MS" w:eastAsia="Times New Roman" w:hAnsi="Trebuchet MS" w:cs="Times New Roman"/>
          <w:b/>
          <w:bCs/>
          <w:color w:val="FF0000"/>
          <w:sz w:val="28"/>
          <w:szCs w:val="26"/>
        </w:rPr>
      </w:pPr>
      <w:r w:rsidRPr="00061B0D">
        <w:rPr>
          <w:rFonts w:ascii="Trebuchet MS" w:eastAsia="Times New Roman" w:hAnsi="Trebuchet MS" w:cs="Times New Roman"/>
          <w:b/>
          <w:bCs/>
          <w:color w:val="FF0000"/>
          <w:sz w:val="28"/>
          <w:szCs w:val="26"/>
        </w:rPr>
        <w:t>Роль дошкольных учреждений</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 xml:space="preserve">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воспитатели и детский психолог совместно </w:t>
      </w:r>
      <w:proofErr w:type="gramStart"/>
      <w:r w:rsidRPr="00061B0D">
        <w:rPr>
          <w:rFonts w:ascii="Arial" w:eastAsia="Times New Roman" w:hAnsi="Arial" w:cs="Arial"/>
          <w:color w:val="222222"/>
          <w:szCs w:val="20"/>
        </w:rPr>
        <w:t>со</w:t>
      </w:r>
      <w:proofErr w:type="gramEnd"/>
      <w:r w:rsidRPr="00061B0D">
        <w:rPr>
          <w:rFonts w:ascii="Arial" w:eastAsia="Times New Roman" w:hAnsi="Arial" w:cs="Arial"/>
          <w:color w:val="222222"/>
          <w:szCs w:val="20"/>
        </w:rPr>
        <w:t xml:space="preserve"> взрослыми членами семьи могут наметить основные принципы воспитания и обсудить все интересующие и спорные вопросы.</w:t>
      </w:r>
    </w:p>
    <w:p w:rsidR="00AE3F29" w:rsidRPr="00061B0D" w:rsidRDefault="00AE3F29" w:rsidP="00AE3F29">
      <w:pPr>
        <w:pBdr>
          <w:bottom w:val="single" w:sz="4" w:space="0" w:color="D6DDB9"/>
        </w:pBdr>
        <w:spacing w:before="120" w:after="120" w:line="240" w:lineRule="auto"/>
        <w:outlineLvl w:val="1"/>
        <w:rPr>
          <w:rFonts w:ascii="Trebuchet MS" w:eastAsia="Times New Roman" w:hAnsi="Trebuchet MS" w:cs="Times New Roman"/>
          <w:b/>
          <w:bCs/>
          <w:color w:val="FF0000"/>
          <w:sz w:val="28"/>
          <w:szCs w:val="26"/>
        </w:rPr>
      </w:pPr>
      <w:r w:rsidRPr="00061B0D">
        <w:rPr>
          <w:rFonts w:ascii="Trebuchet MS" w:eastAsia="Times New Roman" w:hAnsi="Trebuchet MS" w:cs="Times New Roman"/>
          <w:b/>
          <w:bCs/>
          <w:color w:val="FF0000"/>
          <w:sz w:val="28"/>
          <w:szCs w:val="26"/>
        </w:rPr>
        <w:t>Семья – это главное</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w:t>
      </w:r>
    </w:p>
    <w:p w:rsidR="00AE3F29" w:rsidRPr="00061B0D" w:rsidRDefault="00AE3F29" w:rsidP="00AE3F29">
      <w:pPr>
        <w:spacing w:before="39" w:after="39" w:line="240" w:lineRule="auto"/>
        <w:rPr>
          <w:rFonts w:ascii="Arial" w:eastAsia="Times New Roman" w:hAnsi="Arial" w:cs="Arial"/>
          <w:color w:val="222222"/>
          <w:szCs w:val="20"/>
        </w:rPr>
      </w:pPr>
      <w:r w:rsidRPr="00061B0D">
        <w:rPr>
          <w:rFonts w:ascii="Arial" w:eastAsia="Times New Roman" w:hAnsi="Arial" w:cs="Arial"/>
          <w:color w:val="222222"/>
          <w:szCs w:val="20"/>
        </w:rPr>
        <w:t>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p>
    <w:p w:rsidR="004E5CE1" w:rsidRPr="00061B0D" w:rsidRDefault="004E5CE1">
      <w:pPr>
        <w:rPr>
          <w:sz w:val="24"/>
        </w:rPr>
      </w:pPr>
    </w:p>
    <w:sectPr w:rsidR="004E5CE1" w:rsidRPr="00061B0D" w:rsidSect="00A23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useFELayout/>
  </w:compat>
  <w:rsids>
    <w:rsidRoot w:val="00AE3F29"/>
    <w:rsid w:val="00061B0D"/>
    <w:rsid w:val="004E5CE1"/>
    <w:rsid w:val="00A23243"/>
    <w:rsid w:val="00AE3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243"/>
  </w:style>
  <w:style w:type="paragraph" w:styleId="2">
    <w:name w:val="heading 2"/>
    <w:basedOn w:val="a"/>
    <w:link w:val="20"/>
    <w:uiPriority w:val="9"/>
    <w:qFormat/>
    <w:rsid w:val="00AE3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3F29"/>
    <w:rPr>
      <w:rFonts w:ascii="Times New Roman" w:eastAsia="Times New Roman" w:hAnsi="Times New Roman" w:cs="Times New Roman"/>
      <w:b/>
      <w:bCs/>
      <w:sz w:val="36"/>
      <w:szCs w:val="36"/>
    </w:rPr>
  </w:style>
  <w:style w:type="paragraph" w:styleId="a3">
    <w:name w:val="Normal (Web)"/>
    <w:basedOn w:val="a"/>
    <w:uiPriority w:val="99"/>
    <w:semiHidden/>
    <w:unhideWhenUsed/>
    <w:rsid w:val="00AE3F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3F29"/>
    <w:rPr>
      <w:b/>
      <w:bCs/>
    </w:rPr>
  </w:style>
</w:styles>
</file>

<file path=word/webSettings.xml><?xml version="1.0" encoding="utf-8"?>
<w:webSettings xmlns:r="http://schemas.openxmlformats.org/officeDocument/2006/relationships" xmlns:w="http://schemas.openxmlformats.org/wordprocessingml/2006/main">
  <w:divs>
    <w:div w:id="6441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1578</Words>
  <Characters>8998</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2017-12-04T08:38:00Z</dcterms:created>
  <dcterms:modified xsi:type="dcterms:W3CDTF">2017-12-04T08:38:00Z</dcterms:modified>
</cp:coreProperties>
</file>