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Style w:val="a4"/>
          <w:rFonts w:ascii="Comic Sans MS" w:hAnsi="Comic Sans MS" w:cs="Arial"/>
          <w:color w:val="FF0000"/>
          <w:sz w:val="29"/>
          <w:szCs w:val="29"/>
        </w:rPr>
        <w:t>Возрастные особенности психического развития детей</w:t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Comic Sans MS" w:hAnsi="Comic Sans MS" w:cs="Arial"/>
          <w:color w:val="FF0000"/>
          <w:sz w:val="29"/>
          <w:szCs w:val="29"/>
        </w:rPr>
        <w:t>3 – 4-х лет</w:t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716905" cy="4283710"/>
            <wp:effectExtent l="19050" t="0" r="0" b="0"/>
            <wp:docPr id="1" name="Рисунок 1" descr="http://www.dou26.eduusolie.ru/images/gruppa/verochki/90419447_4278666_7524a27fded16126e3e05c5f59b40d8c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26.eduusolie.ru/images/gruppa/verochki/90419447_4278666_7524a27fded16126e3e05c5f59b40d8c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Comic Sans MS" w:hAnsi="Comic Sans MS" w:cs="Arial"/>
          <w:color w:val="800080"/>
          <w:sz w:val="23"/>
          <w:szCs w:val="23"/>
        </w:rPr>
        <w:t xml:space="preserve">В возрасте 3 – 4 лет ребенок постепенно выходит за пределы семейного круга. Его общение становится </w:t>
      </w:r>
      <w:proofErr w:type="spellStart"/>
      <w:r>
        <w:rPr>
          <w:rStyle w:val="a4"/>
          <w:rFonts w:ascii="Comic Sans MS" w:hAnsi="Comic Sans MS" w:cs="Arial"/>
          <w:color w:val="800080"/>
          <w:sz w:val="23"/>
          <w:szCs w:val="23"/>
        </w:rPr>
        <w:t>внеситуативным</w:t>
      </w:r>
      <w:proofErr w:type="spellEnd"/>
      <w:r>
        <w:rPr>
          <w:rStyle w:val="a4"/>
          <w:rFonts w:ascii="Comic Sans MS" w:hAnsi="Comic Sans MS" w:cs="Arial"/>
          <w:color w:val="800080"/>
          <w:sz w:val="23"/>
          <w:szCs w:val="23"/>
        </w:rPr>
        <w:t>. Взрослый начинает выступать для ребенка не только как член семьи, но и как носитель определенной общественной функции. Желание ребёнка выполнять такую же функцию приводит к противоречию с его реальными возможностями. Ребенок стремится к самостоятельности и в то же время не может справиться с задачей без помощи взрослого. Разрешением этого противоречия становится развитие игровой деятельности как ведущей в дошкольном возрасте.</w:t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Comic Sans MS" w:hAnsi="Comic Sans MS" w:cs="Arial"/>
          <w:color w:val="800080"/>
          <w:sz w:val="23"/>
          <w:szCs w:val="23"/>
        </w:rPr>
        <w:t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Comic Sans MS" w:hAnsi="Comic Sans MS" w:cs="Arial"/>
          <w:color w:val="800080"/>
          <w:sz w:val="23"/>
          <w:szCs w:val="23"/>
        </w:rPr>
        <w:t>Активность и неутомимость малышей в этом возрасте проявляются в постоянной готовности к деятельности. Ребенок уже умеет гордиться успехами своих действий, критически оценить результаты своего труда. Формируется способность к целеполаганию: он может более четко представить результат, сравнить с образцом, выделить отличия.</w:t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Comic Sans MS" w:hAnsi="Comic Sans MS" w:cs="Arial"/>
          <w:color w:val="800080"/>
          <w:sz w:val="23"/>
          <w:szCs w:val="23"/>
        </w:rPr>
        <w:t xml:space="preserve">На основе </w:t>
      </w:r>
      <w:proofErr w:type="gramStart"/>
      <w:r>
        <w:rPr>
          <w:rStyle w:val="a4"/>
          <w:rFonts w:ascii="Comic Sans MS" w:hAnsi="Comic Sans MS" w:cs="Arial"/>
          <w:color w:val="800080"/>
          <w:sz w:val="23"/>
          <w:szCs w:val="23"/>
        </w:rPr>
        <w:t>наглядно-действенного</w:t>
      </w:r>
      <w:proofErr w:type="gramEnd"/>
      <w:r>
        <w:rPr>
          <w:rStyle w:val="a4"/>
          <w:rFonts w:ascii="Comic Sans MS" w:hAnsi="Comic Sans MS" w:cs="Arial"/>
          <w:color w:val="800080"/>
          <w:sz w:val="23"/>
          <w:szCs w:val="23"/>
        </w:rPr>
        <w:t xml:space="preserve"> к 4-м годам начинает формироваться наглядно-образное мышление. Другими словами, происходит постепенный </w:t>
      </w:r>
      <w:r>
        <w:rPr>
          <w:rStyle w:val="a4"/>
          <w:rFonts w:ascii="Comic Sans MS" w:hAnsi="Comic Sans MS" w:cs="Arial"/>
          <w:color w:val="800080"/>
          <w:sz w:val="23"/>
          <w:szCs w:val="23"/>
        </w:rPr>
        <w:lastRenderedPageBreak/>
        <w:t xml:space="preserve">отрыв действий ребенка от конкретного предмета, перенос ситуации </w:t>
      </w:r>
      <w:proofErr w:type="gramStart"/>
      <w:r>
        <w:rPr>
          <w:rStyle w:val="a4"/>
          <w:rFonts w:ascii="Comic Sans MS" w:hAnsi="Comic Sans MS" w:cs="Arial"/>
          <w:color w:val="800080"/>
          <w:sz w:val="23"/>
          <w:szCs w:val="23"/>
        </w:rPr>
        <w:t>в</w:t>
      </w:r>
      <w:proofErr w:type="gramEnd"/>
      <w:r>
        <w:rPr>
          <w:rStyle w:val="a4"/>
          <w:rFonts w:ascii="Comic Sans MS" w:hAnsi="Comic Sans MS" w:cs="Arial"/>
          <w:color w:val="800080"/>
          <w:sz w:val="23"/>
          <w:szCs w:val="23"/>
        </w:rPr>
        <w:t xml:space="preserve"> «как будто».</w:t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Comic Sans MS" w:hAnsi="Comic Sans MS" w:cs="Arial"/>
          <w:color w:val="800080"/>
          <w:sz w:val="23"/>
          <w:szCs w:val="23"/>
        </w:rPr>
        <w:t>Как и в раннем возрасте, в 3-4 года преобладает воссоздающее воображение, т.е. ребенок способен воссоздать образы, почерпнутые из сказок и рассказов взрослого. Большое значение в развитии воображения играют опыт и знания ребенка, его кругозор.</w:t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Comic Sans MS" w:hAnsi="Comic Sans MS" w:cs="Arial"/>
          <w:color w:val="800080"/>
          <w:sz w:val="23"/>
          <w:szCs w:val="23"/>
        </w:rPr>
        <w:t xml:space="preserve">Память дошкольника 3-4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</w:t>
      </w:r>
      <w:proofErr w:type="gramStart"/>
      <w:r>
        <w:rPr>
          <w:rStyle w:val="a4"/>
          <w:rFonts w:ascii="Comic Sans MS" w:hAnsi="Comic Sans MS" w:cs="Arial"/>
          <w:color w:val="800080"/>
          <w:sz w:val="23"/>
          <w:szCs w:val="23"/>
        </w:rPr>
        <w:t>менее</w:t>
      </w:r>
      <w:proofErr w:type="gramEnd"/>
      <w:r>
        <w:rPr>
          <w:rStyle w:val="a4"/>
          <w:rFonts w:ascii="Comic Sans MS" w:hAnsi="Comic Sans MS" w:cs="Arial"/>
          <w:color w:val="800080"/>
          <w:sz w:val="23"/>
          <w:szCs w:val="23"/>
        </w:rPr>
        <w:t xml:space="preserve"> то, что запомнилось, сохраняется надолго.</w:t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Comic Sans MS" w:hAnsi="Comic Sans MS" w:cs="Arial"/>
          <w:color w:val="800080"/>
          <w:sz w:val="23"/>
          <w:szCs w:val="23"/>
        </w:rPr>
        <w:t>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Comic Sans MS" w:hAnsi="Comic Sans MS" w:cs="Arial"/>
          <w:color w:val="800080"/>
          <w:sz w:val="23"/>
          <w:szCs w:val="23"/>
        </w:rPr>
        <w:t>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</w:t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Comic Sans MS" w:hAnsi="Comic Sans MS" w:cs="Arial"/>
          <w:color w:val="800080"/>
          <w:sz w:val="23"/>
          <w:szCs w:val="23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Comic Sans MS" w:hAnsi="Comic Sans MS" w:cs="Arial"/>
          <w:color w:val="800080"/>
          <w:sz w:val="23"/>
          <w:szCs w:val="23"/>
        </w:rPr>
        <w:t>Начинает развиваться самооценка, при этом дети в значительной мере ориентируются на оценку воспитателя. Продолжает развиваться их половая идентификация, что проявляется в характере выбираемых игрушек и сюжетов.</w:t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0B2C39" w:rsidRDefault="000B2C39" w:rsidP="000B2C39">
      <w:pPr>
        <w:pStyle w:val="a3"/>
        <w:shd w:val="clear" w:color="auto" w:fill="FDF98D"/>
        <w:spacing w:before="120" w:beforeAutospacing="0" w:after="12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E10784" w:rsidRDefault="00E10784"/>
    <w:sectPr w:rsidR="00E1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39"/>
    <w:rsid w:val="000B2C39"/>
    <w:rsid w:val="00305BB3"/>
    <w:rsid w:val="00E1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2C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2C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2019-03-02T20:05:00Z</dcterms:created>
  <dcterms:modified xsi:type="dcterms:W3CDTF">2019-03-02T20:05:00Z</dcterms:modified>
</cp:coreProperties>
</file>